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59" w:rsidRPr="00643E59" w:rsidRDefault="00643E59" w:rsidP="00643E59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221F1F"/>
          <w:w w:val="105"/>
          <w:sz w:val="36"/>
          <w:szCs w:val="36"/>
        </w:rPr>
      </w:pPr>
      <w:bookmarkStart w:id="0" w:name="_GoBack"/>
      <w:bookmarkEnd w:id="0"/>
      <w:r w:rsidRPr="00643E59">
        <w:rPr>
          <w:rFonts w:ascii="Arial" w:hAnsi="Arial" w:cs="Arial"/>
          <w:b/>
          <w:color w:val="FFFFFF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>4</w:t>
      </w:r>
      <w:r w:rsidR="00660205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="00173A41">
        <w:rPr>
          <w:rFonts w:ascii="Arial" w:hAnsi="Arial" w:cs="Arial"/>
          <w:b/>
          <w:color w:val="221F1F"/>
          <w:w w:val="105"/>
          <w:sz w:val="36"/>
          <w:szCs w:val="36"/>
        </w:rPr>
        <w:t>Przedmiotowe zasady</w:t>
      </w:r>
      <w:r w:rsidRPr="00643E59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oceniani</w:t>
      </w:r>
      <w:r w:rsidR="00173A41">
        <w:rPr>
          <w:rFonts w:ascii="Arial" w:hAnsi="Arial" w:cs="Arial"/>
          <w:b/>
          <w:color w:val="221F1F"/>
          <w:w w:val="105"/>
          <w:sz w:val="36"/>
          <w:szCs w:val="36"/>
        </w:rPr>
        <w:t>a – fizyka kl. II LO</w:t>
      </w:r>
    </w:p>
    <w:p w:rsidR="00643E59" w:rsidRDefault="00643E59" w:rsidP="00643E59">
      <w:pPr>
        <w:pStyle w:val="Tekstpodstawowy"/>
        <w:kinsoku w:val="0"/>
        <w:overflowPunct w:val="0"/>
        <w:spacing w:before="120" w:after="240" w:line="360" w:lineRule="auto"/>
        <w:rPr>
          <w:color w:val="221F1F"/>
          <w:w w:val="105"/>
        </w:rPr>
      </w:pPr>
      <w:r>
        <w:rPr>
          <w:color w:val="221F1F"/>
          <w:w w:val="105"/>
        </w:rPr>
        <w:t>Uwaga! Szczegółowe warunki</w:t>
      </w:r>
      <w:r w:rsidR="00660205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sposób oceniania określa statut szkoły</w:t>
      </w:r>
    </w:p>
    <w:p w:rsidR="00643E59" w:rsidRPr="00643E59" w:rsidRDefault="0005091C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05091C">
        <w:rPr>
          <w:b/>
          <w:noProof/>
        </w:rPr>
        <w:pict>
          <v:shape id="Freeform 6" o:spid="_x0000_s1026" style="position:absolute;left:0;text-align:left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660205">
        <w:rPr>
          <w:color w:val="221F1F"/>
          <w:w w:val="105"/>
          <w:sz w:val="17"/>
          <w:szCs w:val="17"/>
        </w:rPr>
        <w:t>np.  </w:t>
      </w:r>
      <w:r w:rsidR="00330D9D">
        <w:rPr>
          <w:color w:val="221F1F"/>
          <w:w w:val="105"/>
          <w:sz w:val="17"/>
          <w:szCs w:val="17"/>
        </w:rPr>
        <w:t>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660205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 xml:space="preserve">Wymagania umożliwiające uzyskanie stopnia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celującego </w:t>
      </w:r>
      <w:r w:rsidRPr="00643E59">
        <w:rPr>
          <w:color w:val="221F1F"/>
          <w:w w:val="105"/>
          <w:sz w:val="17"/>
          <w:szCs w:val="17"/>
        </w:rPr>
        <w:t xml:space="preserve">obejmują wymagania na stopień bardzo </w:t>
      </w:r>
      <w:r w:rsidRPr="00643E59">
        <w:rPr>
          <w:color w:val="221F1F"/>
          <w:spacing w:val="-4"/>
          <w:w w:val="105"/>
          <w:sz w:val="17"/>
          <w:szCs w:val="17"/>
        </w:rPr>
        <w:t>dobry,</w:t>
      </w:r>
      <w:r w:rsidR="00660205">
        <w:rPr>
          <w:color w:val="221F1F"/>
          <w:spacing w:val="-4"/>
          <w:w w:val="105"/>
          <w:sz w:val="17"/>
          <w:szCs w:val="17"/>
        </w:rPr>
        <w:t xml:space="preserve"> a </w:t>
      </w:r>
      <w:r w:rsidRPr="00643E59">
        <w:rPr>
          <w:color w:val="221F1F"/>
          <w:w w:val="105"/>
          <w:sz w:val="17"/>
          <w:szCs w:val="17"/>
        </w:rPr>
        <w:t xml:space="preserve">ponadto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wykraczające </w:t>
      </w:r>
      <w:r w:rsidRPr="00643E59">
        <w:rPr>
          <w:color w:val="221F1F"/>
          <w:w w:val="105"/>
          <w:sz w:val="17"/>
          <w:szCs w:val="17"/>
        </w:rPr>
        <w:t xml:space="preserve">poza obowiązujący program nauczania (uczeń jest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twórczy, </w:t>
      </w:r>
      <w:r w:rsidRPr="00643E59">
        <w:rPr>
          <w:color w:val="221F1F"/>
          <w:w w:val="105"/>
          <w:sz w:val="17"/>
          <w:szCs w:val="17"/>
        </w:rPr>
        <w:t>rozwiązuje zadania problemowe</w:t>
      </w:r>
      <w:r w:rsidR="00660205">
        <w:rPr>
          <w:color w:val="221F1F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 xml:space="preserve">sposób niekonwencjonalny; potrafi dokonać syntezy </w:t>
      </w:r>
      <w:r w:rsidRPr="00643E59">
        <w:rPr>
          <w:color w:val="221F1F"/>
          <w:spacing w:val="-4"/>
          <w:w w:val="105"/>
          <w:sz w:val="17"/>
          <w:szCs w:val="17"/>
        </w:rPr>
        <w:t>wiedzy,</w:t>
      </w:r>
      <w:r w:rsidR="00660205">
        <w:rPr>
          <w:color w:val="221F1F"/>
          <w:spacing w:val="-4"/>
          <w:w w:val="105"/>
          <w:sz w:val="17"/>
          <w:szCs w:val="17"/>
        </w:rPr>
        <w:t xml:space="preserve"> a </w:t>
      </w:r>
      <w:r w:rsidRPr="00643E59">
        <w:rPr>
          <w:color w:val="221F1F"/>
          <w:w w:val="105"/>
          <w:sz w:val="17"/>
          <w:szCs w:val="17"/>
        </w:rPr>
        <w:t>na tej podstawie sformułować hipotezy badawcze</w:t>
      </w:r>
      <w:r w:rsidR="00660205">
        <w:rPr>
          <w:color w:val="221F1F"/>
          <w:w w:val="105"/>
          <w:sz w:val="17"/>
          <w:szCs w:val="17"/>
        </w:rPr>
        <w:t xml:space="preserve"> i </w:t>
      </w:r>
      <w:r w:rsidRPr="00643E59">
        <w:rPr>
          <w:color w:val="221F1F"/>
          <w:w w:val="105"/>
          <w:sz w:val="17"/>
          <w:szCs w:val="17"/>
        </w:rPr>
        <w:t>zaproponować sposób ich weryfikacji; samodzielnie prowadzi badania</w:t>
      </w:r>
      <w:r w:rsidR="00660205">
        <w:rPr>
          <w:color w:val="221F1F"/>
          <w:w w:val="105"/>
          <w:sz w:val="17"/>
          <w:szCs w:val="17"/>
        </w:rPr>
        <w:t xml:space="preserve"> o </w:t>
      </w:r>
      <w:r w:rsidRPr="00643E59">
        <w:rPr>
          <w:color w:val="221F1F"/>
          <w:w w:val="105"/>
          <w:sz w:val="17"/>
          <w:szCs w:val="17"/>
        </w:rPr>
        <w:t>charakterze naukowym;</w:t>
      </w:r>
      <w:r w:rsidR="00660205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własnej inicjatywy pogłębia wiedzę, korzystając</w:t>
      </w:r>
      <w:r w:rsidR="00660205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spacing w:val="-3"/>
          <w:w w:val="105"/>
          <w:sz w:val="17"/>
          <w:szCs w:val="17"/>
        </w:rPr>
        <w:t>róż</w:t>
      </w:r>
      <w:r w:rsidRPr="00643E59">
        <w:rPr>
          <w:color w:val="221F1F"/>
          <w:w w:val="105"/>
          <w:sz w:val="17"/>
          <w:szCs w:val="17"/>
        </w:rPr>
        <w:t>nych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źródeł;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poszukuje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zastosowań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wiedzy</w:t>
      </w:r>
      <w:r w:rsidR="00660205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praktyce;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dzieli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się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wiedzą</w:t>
      </w:r>
      <w:r w:rsidR="00660205">
        <w:rPr>
          <w:color w:val="221F1F"/>
          <w:spacing w:val="-10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innymi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uczniami;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osiąga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sukcesy</w:t>
      </w:r>
      <w:r w:rsidR="00660205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konkursach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pozaszkolnych</w:t>
      </w:r>
      <w:r w:rsidR="00660205">
        <w:rPr>
          <w:color w:val="221F1F"/>
          <w:spacing w:val="-10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dziedziny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fizyki</w:t>
      </w:r>
      <w:r w:rsidRPr="00643E59">
        <w:rPr>
          <w:color w:val="221F1F"/>
          <w:spacing w:val="-1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="00660205">
        <w:rPr>
          <w:color w:val="221F1F"/>
          <w:spacing w:val="-10"/>
          <w:w w:val="105"/>
          <w:sz w:val="17"/>
          <w:szCs w:val="17"/>
        </w:rPr>
        <w:t xml:space="preserve"> w </w:t>
      </w:r>
      <w:r w:rsidRPr="00643E59">
        <w:rPr>
          <w:color w:val="221F1F"/>
          <w:w w:val="105"/>
          <w:sz w:val="17"/>
          <w:szCs w:val="17"/>
        </w:rPr>
        <w:t>olimpiadzie</w:t>
      </w:r>
      <w:r w:rsidRPr="00643E59">
        <w:rPr>
          <w:color w:val="221F1F"/>
          <w:spacing w:val="-14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fizycznej).</w:t>
      </w:r>
    </w:p>
    <w:p w:rsidR="00643E59" w:rsidRPr="00643E59" w:rsidRDefault="0005091C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05091C">
        <w:rPr>
          <w:b/>
          <w:noProof/>
        </w:rPr>
        <w:pict>
          <v:shape id="Freeform 7" o:spid="_x0000_s1027" style="position:absolute;left:0;text-align:left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660205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660205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660205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660205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660205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660205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:rsidR="00643E59" w:rsidRP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660205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660205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660205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t>Szczegółowe wymagania na poszczególne stopnie</w:t>
      </w:r>
    </w:p>
    <w:p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stopnie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>
        <w:rPr>
          <w:color w:val="221F1F"/>
          <w:w w:val="125"/>
        </w:rPr>
        <w:t xml:space="preserve">- </w:t>
      </w:r>
      <w:r>
        <w:rPr>
          <w:color w:val="221F1F"/>
          <w:w w:val="110"/>
        </w:rPr>
        <w:t>obejmują również wymagania na stopnie niższe)</w:t>
      </w:r>
    </w:p>
    <w:p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  <w:sectPr w:rsidR="00643E59" w:rsidSect="00643E59">
          <w:headerReference w:type="default" r:id="rId8"/>
          <w:footerReference w:type="default" r:id="rId9"/>
          <w:type w:val="continuous"/>
          <w:pgSz w:w="16840" w:h="11900" w:orient="landscape"/>
          <w:pgMar w:top="1134" w:right="1418" w:bottom="1701" w:left="1418" w:header="709" w:footer="709" w:gutter="0"/>
          <w:cols w:space="708"/>
          <w:noEndnote/>
        </w:sectPr>
      </w:pPr>
      <w:r>
        <w:rPr>
          <w:color w:val="221F1F"/>
          <w:w w:val="105"/>
        </w:rPr>
        <w:t xml:space="preserve">Symbolem </w:t>
      </w:r>
      <w:r w:rsidR="00660205">
        <w:rPr>
          <w:rFonts w:ascii="Century Gothic" w:hAnsi="Century Gothic" w:cs="Century Gothic"/>
          <w:color w:val="221F1F"/>
          <w:w w:val="105"/>
          <w:position w:val="2"/>
          <w:sz w:val="12"/>
          <w:szCs w:val="12"/>
        </w:rPr>
        <w:t>D</w:t>
      </w:r>
      <w:r>
        <w:rPr>
          <w:rFonts w:ascii="Century Gothic" w:hAnsi="Century Gothic" w:cs="Century Gothic"/>
          <w:color w:val="221F1F"/>
          <w:w w:val="105"/>
          <w:position w:val="2"/>
          <w:sz w:val="12"/>
          <w:szCs w:val="12"/>
        </w:rPr>
        <w:t xml:space="preserve"> </w:t>
      </w:r>
      <w:r>
        <w:rPr>
          <w:color w:val="221F1F"/>
          <w:w w:val="105"/>
        </w:rPr>
        <w:t>oznaczono treści spoza podstawy programowej; doświadczenia obowiązkowe zapisano pogrubioną czcionką</w:t>
      </w:r>
    </w:p>
    <w:tbl>
      <w:tblPr>
        <w:tblW w:w="5000" w:type="pct"/>
        <w:tblCellMar>
          <w:top w:w="57" w:type="dxa"/>
          <w:bottom w:w="57" w:type="dxa"/>
        </w:tblCellMar>
        <w:tblLook w:val="0020"/>
      </w:tblPr>
      <w:tblGrid>
        <w:gridCol w:w="3553"/>
        <w:gridCol w:w="3902"/>
        <w:gridCol w:w="3437"/>
        <w:gridCol w:w="3206"/>
      </w:tblGrid>
      <w:tr w:rsidR="00643E59" w:rsidTr="00BF2C1A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Ocena</w:t>
            </w:r>
          </w:p>
        </w:tc>
      </w:tr>
      <w:tr w:rsidR="00643E59" w:rsidTr="005932CB">
        <w:trPr>
          <w:trHeight w:val="20"/>
          <w:tblHeader/>
        </w:trPr>
        <w:tc>
          <w:tcPr>
            <w:tcW w:w="126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Stopień dopuszczający</w:t>
            </w:r>
          </w:p>
        </w:tc>
        <w:tc>
          <w:tcPr>
            <w:tcW w:w="138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dostateczny</w:t>
            </w:r>
          </w:p>
        </w:tc>
        <w:tc>
          <w:tcPr>
            <w:tcW w:w="1219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dobry</w:t>
            </w:r>
          </w:p>
        </w:tc>
        <w:tc>
          <w:tcPr>
            <w:tcW w:w="113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643E59" w:rsidRPr="00643E59" w:rsidRDefault="00643E59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Stopień bardzo dobry</w:t>
            </w:r>
          </w:p>
        </w:tc>
      </w:tr>
      <w:tr w:rsidR="00643E59" w:rsidTr="005932CB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643E59" w:rsidRPr="00643E59" w:rsidRDefault="00660205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4. Elektrostatyka</w:t>
            </w:r>
          </w:p>
        </w:tc>
      </w:tr>
      <w:tr w:rsidR="00660205" w:rsidRPr="00660205" w:rsidTr="005932CB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na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przykładach</w:t>
            </w:r>
            <w:r w:rsidRPr="00660205">
              <w:rPr>
                <w:color w:val="000000"/>
                <w:sz w:val="15"/>
                <w:szCs w:val="15"/>
              </w:rPr>
              <w:t xml:space="preserve"> elektryzowanie ciał przez potarcie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dotyk; wyjaśnia, że te zjawiska polegają na przemieszczaniu się elektronów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naelektryzowane ciała się przyciągają,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kiedy odpychają; opisuje jakościowo oddziaływanie ładunków jednoimiennych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różnoimiennych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analizuje zjawiska elektryzowania ciał, posługując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; 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rozróżnia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dwa rodzaje ładunków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z w:val="15"/>
                <w:szCs w:val="15"/>
              </w:rPr>
              <w:t xml:space="preserve"> jako wielokrotnością ładunku elementarnego; stosuje jednostkę ładunku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podaje zasadę zachowania ładunku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siły elektrycznej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wyjaśnia, od czego ona zależy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odróżnia przewodniki od izolatorów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ich przykłady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mamy do czynienia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polem elektrycznym,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przykłady jego występowania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otaczającej rzeczywistości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że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nienaładowanym przewodniku ładunki elektryczne rozmieszczone są równomiernie,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nadmiarowe ładunki – bez względu na znak – powodują elektryzowanie tylko zewnętrznej powierzchni przewodnika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zasady ochrony przed burzą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wraz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jego jednostką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doświadczalnie bada oddziaływania ciał naelektryzowanych,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opisu doświadczenia;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 wyniki obserwacji</w:t>
            </w:r>
            <w:r w:rsidRPr="00660205">
              <w:rPr>
                <w:color w:val="000000"/>
                <w:sz w:val="15"/>
                <w:szCs w:val="15"/>
              </w:rPr>
              <w:t>, formułuje 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problemy: 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prawa Coulomba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kondensatorów,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 szczególności: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danych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Ciekawa nauka wokół nas</w:t>
            </w:r>
            <w:r w:rsidRPr="00660205">
              <w:rPr>
                <w:color w:val="000000"/>
                <w:sz w:val="15"/>
                <w:szCs w:val="15"/>
              </w:rPr>
              <w:t>;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niego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zjawiska elektryzowania ciał, odwołując się do budowy materii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modelu atomu; określa ładunek protonu, elektronu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atomu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informuje, że ładunek 1 C to ładunek około 6,24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18</w:t>
            </w:r>
            <w:r w:rsidRPr="00660205">
              <w:rPr>
                <w:color w:val="000000"/>
                <w:sz w:val="15"/>
                <w:szCs w:val="15"/>
              </w:rPr>
              <w:t xml:space="preserve"> protonów; posługuje się wartością ładunku elementarnego równą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przybliżeniu 1,6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-19</w:t>
            </w:r>
            <w:r w:rsidRPr="00660205">
              <w:rPr>
                <w:color w:val="000000"/>
                <w:sz w:val="15"/>
                <w:szCs w:val="15"/>
              </w:rPr>
              <w:t xml:space="preserve"> C do opisu zjawisk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obliczeń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zasadą zachowania ładunku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 ją do obliczania ładunku naelektryzowanych ciał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budowę elektroskopu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zasadę jego działania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formułuje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interpretuje prawo Coulomba oraz zapisuje wzór opisujący to prawo; porównuje prawo Coulomba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prawem powszechnego ciążenia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oblicza wartość siły wzajemnego oddziaływania ładunków, stosując prawo Coulomba;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stałej elektrycznej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 zaznacza</w:t>
            </w:r>
            <w:r w:rsidRPr="00660205">
              <w:rPr>
                <w:color w:val="000000"/>
                <w:sz w:val="15"/>
                <w:szCs w:val="15"/>
              </w:rPr>
              <w:t xml:space="preserve"> wektory sił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opisuje je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przemieszczanie się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 pod wpływem oddziaływania ładunku zewnętrznego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pola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do opisu oddziaływań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wymienia źródła wysokiego napięcia używane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doświadczeniach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elektrostatyki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zasady bezpiecznego korzystania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nich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linii pola elektrycznego</w:t>
            </w:r>
            <w:r w:rsidRPr="00660205">
              <w:rPr>
                <w:color w:val="000000"/>
                <w:sz w:val="15"/>
                <w:szCs w:val="15"/>
              </w:rPr>
              <w:t>; ilustruje graficznie pole elektryczne za pomocą linii pola, określa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 na schematycznych rysunkach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pole jednorodne; szkicuje linie pola jednorodnego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zwrot; określa kierunek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zwrot sił elektrycznych na podstawie rysunku linii pola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opisuje jakościowo rozkład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i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znikanie pola elektrycznego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>wewnątrz przewodnika (klatka Faradaya)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kondensator jako układ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 elektryczne, oraz jako urządzenie magazynujące energię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określa miarę napięcia jako różnicę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przeliczeniu na jednostkę ładunku;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obliczeniach wzór </w:t>
            </w:r>
            <m:oMath>
              <m:r>
                <w:rPr>
                  <w:rFonts w:ascii="Cambria Math" w:hAnsi="Cambria Math"/>
                  <w:snapToGrid w:val="0"/>
                  <w:color w:val="000000"/>
                  <w:sz w:val="15"/>
                  <w:szCs w:val="15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i/>
                      <w:snapToGrid w:val="0"/>
                      <w:color w:val="000000"/>
                      <w:sz w:val="15"/>
                      <w:szCs w:val="15"/>
                    </w:rPr>
                  </m:ctrlPr>
                </m:fPr>
                <m:num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napToGrid w:val="0"/>
                      <w:color w:val="000000"/>
                      <w:sz w:val="15"/>
                      <w:szCs w:val="15"/>
                    </w:rPr>
                    <m:t>q</m:t>
                  </m:r>
                </m:den>
              </m:f>
            </m:oMath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wskazuje praktyczne zastosowania kondensatorów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opisu: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oddziaływanie ciała naelektryzowanego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ciał elektrycznie obojętnych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ilustruje pole elektryczne oraz układ linii pola wokół przewodnika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rozkład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demonstruje przekaz energii podczas rozładowywania się kondensatora (</w:t>
            </w:r>
            <w:r>
              <w:rPr>
                <w:b/>
                <w:bCs/>
                <w:color w:val="000000"/>
                <w:sz w:val="15"/>
                <w:szCs w:val="15"/>
              </w:rPr>
              <w:t>np.  </w:t>
            </w:r>
            <w:r w:rsidRPr="00660205">
              <w:rPr>
                <w:b/>
                <w:bCs/>
                <w:color w:val="000000"/>
                <w:sz w:val="15"/>
                <w:szCs w:val="15"/>
              </w:rPr>
              <w:t xml:space="preserve"> lampa błyskowa, przeskok iskry)</w:t>
            </w:r>
            <w:r w:rsidRPr="00660205">
              <w:rPr>
                <w:color w:val="000000"/>
                <w:sz w:val="15"/>
                <w:szCs w:val="15"/>
              </w:rPr>
              <w:t>;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przedstawia, opisuje, analizuje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wyjaśnia wyniki obserwacji lub doświadczenia,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szczególności: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prawa Coulomba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opisem pola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przewodnikach;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stałych oraz kalkulatorem; tworzy teksty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rysunki schematyczne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celu zilustrowania zjawiska bądź problemu, prowadzi obliczenia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szacunkowe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poddaje analizie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wynik; uzasadnia odpowiedzi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elektrostatyki;</w:t>
            </w:r>
            <w:r w:rsidRPr="00660205">
              <w:rPr>
                <w:color w:val="000000"/>
                <w:sz w:val="15"/>
                <w:szCs w:val="15"/>
              </w:rPr>
              <w:t xml:space="preserve"> przedstawia najważniejsze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lastRenderedPageBreak/>
              <w:t>analizuje przedstawione materiały źródłowe,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color w:val="000000"/>
                <w:sz w:val="15"/>
                <w:szCs w:val="15"/>
              </w:rPr>
              <w:t>teksty popularnonaukowe lub zaczerpnięte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internetu, dotyczące treści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ładunków elektrycznych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elektrostatycznych,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rozkładu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oraz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kondensatorów;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przedstawia</w:t>
            </w:r>
            <w:r w:rsidRPr="00660205">
              <w:rPr>
                <w:color w:val="000000"/>
                <w:sz w:val="15"/>
                <w:szCs w:val="15"/>
              </w:rPr>
              <w:t xml:space="preserve"> własnymi słowami główne tezy;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wykorzystuje je do rozwiązywania zadań 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na wybranych przykładach praktyczne wykorzystanie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 (</w:t>
            </w:r>
            <w:r>
              <w:rPr>
                <w:color w:val="000000"/>
                <w:spacing w:val="-4"/>
                <w:sz w:val="15"/>
                <w:szCs w:val="15"/>
              </w:rPr>
              <w:t>np. 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kserograf,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drukarka laserowa)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przyciągania ciała elektrycznie obojętnego (przewodnika lub izolatora) przez ciało naelektryzowane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zmiana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polu elektrycznym nie następuje natychmiast, lecz rozchodzi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prędkością światła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zagęszczenie linii pola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opisuje pole centralne; szkicuje linie pola centralnego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nienaładowanym przewodniku ładunki elektryczne rozmieszczone są równomiernie,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nadmiarowe ładunki – bez względu na znak – powodują elektryzowanie tylko zewnętrznej powierzchni przewodnika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wyjaśnia działanie metalowego ostrza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zjawisko jonizacji oraz właściwości zjonizowanego powietrza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opisuje – na przykładzie piorunochronu – wykorzystanie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właściwości metalowego ostrza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wyjaśnia działanie</w:t>
            </w:r>
            <w:r w:rsidRPr="00660205">
              <w:rPr>
                <w:color w:val="000000"/>
                <w:sz w:val="15"/>
                <w:szCs w:val="15"/>
              </w:rPr>
              <w:t xml:space="preserve"> kondensatora jako układu dwóch przeciwnie naładowanych przewodników, między którymi istnieje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 elektryczne, oraz jako urządzenia magazynującego energię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na wybranych przykładach (</w:t>
            </w:r>
            <w:r>
              <w:rPr>
                <w:color w:val="000000"/>
                <w:sz w:val="15"/>
                <w:szCs w:val="15"/>
              </w:rPr>
              <w:t>np.  </w:t>
            </w:r>
            <w:r w:rsidRPr="00660205">
              <w:rPr>
                <w:color w:val="000000"/>
                <w:sz w:val="15"/>
                <w:szCs w:val="15"/>
              </w:rPr>
              <w:t xml:space="preserve"> lampy błyskowej, defibrylatora) praktyczne zastosowania kondensatorów; omawia wykorzystanie superkondensatorów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informacje dotyczące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</w:t>
            </w:r>
            <w:r w:rsidRPr="00660205">
              <w:rPr>
                <w:color w:val="000000"/>
                <w:sz w:val="15"/>
                <w:szCs w:val="15"/>
              </w:rPr>
              <w:t xml:space="preserve"> do rozwiązywania zadań lub problemów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wyjaśniania zjawisk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(typowe) zadania lub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problemy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wykorzystaniem </w:t>
            </w:r>
            <w:r w:rsidRPr="00660205">
              <w:rPr>
                <w:color w:val="000000"/>
                <w:sz w:val="15"/>
                <w:szCs w:val="15"/>
              </w:rPr>
              <w:t>prawa Coulomba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dotyczące kondensatorów; 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odpowiedzi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ich opisów: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znak ładunku naelektryzowanych ciał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elektroskop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wykorzystuje go do przeprowadzenia doświadczenia, opisuje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 wyniki obserwacji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bada pole elektryczne wokół metalowego ostrza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tym tekstów popularnonaukowych,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Burze małe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duże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wykorzystaniem </w:t>
            </w:r>
            <w:r w:rsidRPr="00660205">
              <w:rPr>
                <w:color w:val="000000"/>
                <w:sz w:val="15"/>
                <w:szCs w:val="15"/>
              </w:rPr>
              <w:t>prawa Coulomba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kondensatorów;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stwierdzenia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odpowiedzi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własny projekt związany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tematyką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 xml:space="preserve"> (inny niż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podręczniku);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hipotezy; 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modyfikuje przebieg doświadczenia </w:t>
            </w:r>
          </w:p>
        </w:tc>
      </w:tr>
      <w:tr w:rsidR="00643E59" w:rsidTr="005932C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43E59" w:rsidRPr="00C92CF0" w:rsidRDefault="00660205" w:rsidP="00660205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5</w:t>
            </w:r>
            <w:r w:rsidR="00643E59"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Prąd elektryczny</w:t>
            </w:r>
          </w:p>
        </w:tc>
      </w:tr>
      <w:tr w:rsidR="00660205" w:rsidTr="005932CB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jako własnością przewodnika; posługuje się jednostką oporu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metale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półprzewodniki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elektrycznego od temperatury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:rsidR="00660205" w:rsidRPr="00660205" w:rsidRDefault="00660205" w:rsidP="00DE6FF7">
            <w:pPr>
              <w:pStyle w:val="TableParagraph"/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</w:t>
            </w:r>
            <w:bookmarkStart w:id="1" w:name="_Hlk46996856"/>
            <w:r w:rsidRPr="00660205">
              <w:rPr>
                <w:color w:val="000000"/>
                <w:sz w:val="15"/>
                <w:szCs w:val="15"/>
              </w:rPr>
              <w:t xml:space="preserve">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  <w:bookmarkEnd w:id="1"/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rysuje schematy obwodów składających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jednego źródła energii, jednego odbiornika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wyłączników, posługując się symbolami graficznymi tych elementów; zaznacza kierunek przepływu prądu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podaje definicję napięcia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wzór na jego obliczanie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oraz 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natężeniem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ładunkiem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czasem jego przepływu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przez przekrój poprzeczny przewodnika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omawia funkcję baterii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obwodzie elektrycznym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porównuje ją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kondensatorem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r w:rsidRPr="00660205">
              <w:rPr>
                <w:color w:val="000000"/>
                <w:sz w:val="15"/>
                <w:szCs w:val="15"/>
              </w:rPr>
              <w:t xml:space="preserve"> jako jednostkami ładunku używanymi do określania pojemności baterii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jak zmierzyć napięcie między punktami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którym płynie prąd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elektryczny;</w:t>
            </w:r>
            <w:r w:rsidRPr="00660205">
              <w:rPr>
                <w:color w:val="000000"/>
                <w:sz w:val="15"/>
                <w:szCs w:val="15"/>
              </w:rPr>
              <w:t xml:space="preserve"> opisuje sposób podłączania do obwodu woltomierza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amperomierza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omawia różnice między 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szeregowym</w:t>
            </w:r>
            <w:r>
              <w:rPr>
                <w:bCs/>
                <w:color w:val="000000"/>
                <w:spacing w:val="-4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równoległym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iCs/>
                <w:color w:val="000000"/>
                <w:sz w:val="15"/>
                <w:szCs w:val="15"/>
              </w:rPr>
              <w:t xml:space="preserve">uzasadnia na podstawie zasady 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>zachowania ładunku, że przy połączeniu</w:t>
            </w:r>
            <w:r w:rsidRPr="00660205">
              <w:rPr>
                <w:iCs/>
                <w:color w:val="000000"/>
                <w:sz w:val="15"/>
                <w:szCs w:val="15"/>
              </w:rPr>
              <w:t xml:space="preserve"> szeregowym natężenie prądu jest takie samo</w:t>
            </w:r>
            <w:r>
              <w:rPr>
                <w:i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iCs/>
                <w:color w:val="000000"/>
                <w:sz w:val="15"/>
                <w:szCs w:val="15"/>
              </w:rPr>
              <w:t>każdym punkcie obwodu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zasadę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układzie ogniw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połączonych szeregowo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jej związek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zasadą zachowania energii;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opisuje jej wykorzystanie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sumowanie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obwodzie na przykładzie szeregowego połączenia odbiorników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energii</w:t>
            </w:r>
            <w:r w:rsidRPr="00660205">
              <w:rPr>
                <w:color w:val="000000"/>
                <w:sz w:val="15"/>
                <w:szCs w:val="15"/>
              </w:rPr>
              <w:t xml:space="preserve">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stosuje pierwsze prawo Kirchhoffa do wyznaczania natężeń prądów płynących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rozgałęzionym obwodzie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sporządza wykres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właściwie skaluje, oznacza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dobiera zakresy osi; dopasowuje prostą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postaci wykresu;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rozpoznaje proporcjonalność prostą na podstawie wykresu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prawo Ohma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warunki,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jakich ono obowiązuje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proporcjonalność natężenia prądu stałego do napięcia dla przewodników (prawo Ohma)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interpretuje pojęcie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oporu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skąd się bierze opór elektryczny; opisuje jakościowo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natężeniem 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wyjaśnia, czym są oporniki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>potencjometry,</w:t>
            </w:r>
            <w:r w:rsidRPr="00660205">
              <w:rPr>
                <w:color w:val="000000"/>
                <w:sz w:val="15"/>
                <w:szCs w:val="15"/>
              </w:rPr>
              <w:t xml:space="preserve"> wskazuje ich przykłady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zastosowania; omawia zastosowanie omomierza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omawia zależność oporu od temperatury</w:t>
            </w:r>
            <w:r w:rsidRPr="00660205">
              <w:rPr>
                <w:color w:val="000000"/>
                <w:sz w:val="15"/>
                <w:szCs w:val="15"/>
              </w:rPr>
              <w:t xml:space="preserve"> dla metali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półprzewodników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porównuje przewodniki, izolatory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półprzewodniki, wskazuje ich przykłady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zastosowania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energią elektryczną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od czego zależy moc prądu elektrycznego;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obliczeniach dane znamionowe urządzeń elektrycznych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podręcznika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Pożytek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pomyłek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000000"/>
                <w:sz w:val="15"/>
                <w:szCs w:val="15"/>
              </w:rPr>
              <w:lastRenderedPageBreak/>
              <w:t>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przypadków</w:t>
            </w:r>
            <w:r w:rsidRPr="00660205">
              <w:rPr>
                <w:color w:val="000000"/>
                <w:sz w:val="15"/>
                <w:szCs w:val="15"/>
              </w:rPr>
              <w:t>; przedstawia wybrane informacje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historii odkryć kluczowych dla rozwoju elektryczności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analizy przedstawionych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 zaczerpniętych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internetu,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 oraz 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opisów: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porównuje napięcia uzyskane na bateriach nieobciążonej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obciążonej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mierzy natężenie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różnych punktach obwodu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>bada dodawanie napięć</w:t>
            </w:r>
            <w:r>
              <w:rPr>
                <w:b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bCs/>
                <w:color w:val="000000"/>
                <w:sz w:val="15"/>
                <w:szCs w:val="15"/>
              </w:rPr>
              <w:t>układzie ogniw połączonych szeregowo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Cs/>
                <w:color w:val="000000"/>
                <w:sz w:val="15"/>
                <w:szCs w:val="15"/>
              </w:rPr>
              <w:t>doświadczalnie demonstruje pierwsze prawo Kirchhoffa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połączenie równoległe baterii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zależność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 xml:space="preserve">natężeniem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prądu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sprawdza</w:t>
            </w:r>
            <w:r w:rsidRPr="00660205">
              <w:rPr>
                <w:color w:val="000000"/>
                <w:sz w:val="15"/>
                <w:szCs w:val="15"/>
              </w:rPr>
              <w:t xml:space="preserve"> prawo Ohma dla żarówki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grafitu;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buduje obwody elektryczne według przedstawionych schematów, odczytuje wskazania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mierników, zapisuje wyniki pomiarów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jednostką,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uwzględnieniem informacji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niepewności</w:t>
            </w:r>
            <w:r w:rsidRPr="00660205">
              <w:rPr>
                <w:color w:val="000000"/>
                <w:sz w:val="15"/>
                <w:szCs w:val="15"/>
              </w:rPr>
              <w:t xml:space="preserve"> pomiarowej, analizuje wyniki pomiarów,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pomiarami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pacing w:val="-4"/>
                <w:sz w:val="15"/>
                <w:szCs w:val="15"/>
                <w:lang w:eastAsia="en-US"/>
              </w:rPr>
              <w:t xml:space="preserve"> prawa </w:t>
            </w:r>
            <w:r w:rsidRPr="00660205">
              <w:rPr>
                <w:rFonts w:eastAsia="Calibri"/>
                <w:color w:val="000000"/>
                <w:spacing w:val="-2"/>
                <w:sz w:val="15"/>
                <w:szCs w:val="15"/>
                <w:lang w:eastAsia="en-US"/>
              </w:rPr>
              <w:t>Kirchhoffa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mocy prądu elektrycznego; </w:t>
            </w:r>
          </w:p>
          <w:p w:rsidR="00660205" w:rsidRPr="00660205" w:rsidRDefault="00660205" w:rsidP="00DE6FF7">
            <w:pPr>
              <w:spacing w:line="276" w:lineRule="auto"/>
              <w:ind w:left="164" w:right="-6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stałych oraz kalkulatorem,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analizuje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 rysuje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analizuje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schematy obwodów elektrycznych, posługując</w:t>
            </w:r>
            <w:r w:rsidRPr="00660205">
              <w:rPr>
                <w:color w:val="000000"/>
                <w:sz w:val="15"/>
                <w:szCs w:val="15"/>
              </w:rPr>
              <w:t xml:space="preserve"> się symbolami graficznymi; uzasadnia odpowiedzi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color w:val="000000"/>
                <w:sz w:val="15"/>
                <w:szCs w:val="15"/>
              </w:rPr>
              <w:t xml:space="preserve">prądzie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elektrycznym; przedstawia najważniejsze</w:t>
            </w:r>
            <w:r w:rsidRPr="00660205">
              <w:rPr>
                <w:color w:val="000000"/>
                <w:sz w:val="15"/>
                <w:szCs w:val="15"/>
              </w:rPr>
              <w:t xml:space="preserve">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odróżnia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r w:rsidRPr="00660205">
              <w:rPr>
                <w:color w:val="000000"/>
                <w:sz w:val="15"/>
                <w:szCs w:val="15"/>
              </w:rPr>
              <w:t xml:space="preserve"> używane do określania pojemności baterii od pojęcia </w:t>
            </w:r>
            <w:r w:rsidRPr="00660205">
              <w:rPr>
                <w:i/>
                <w:color w:val="000000"/>
                <w:sz w:val="15"/>
                <w:szCs w:val="15"/>
              </w:rPr>
              <w:t>pojemności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kondensatora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miernikiem</w:t>
            </w:r>
            <w:r w:rsidRPr="00660205">
              <w:rPr>
                <w:color w:val="000000"/>
                <w:sz w:val="15"/>
                <w:szCs w:val="15"/>
              </w:rPr>
              <w:t xml:space="preserve"> uniwersalnym, wybiera odpowiedni zakres pomiaru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odczytuje wynik;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 xml:space="preserve"> oblicza (szacuje) niepewność pomiaru napięcia lub natężenia prądu, stosując uproszczone reguły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zasada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układzie ogniw połączonych szeregowo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wynika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zasady zachowania energii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uzasadnia sumowanie napięć na przykładzie szeregowego połączenia odbiorników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energii</w:t>
            </w:r>
            <w:r w:rsidRPr="00660205">
              <w:rPr>
                <w:color w:val="000000"/>
                <w:sz w:val="15"/>
                <w:szCs w:val="15"/>
              </w:rPr>
              <w:t xml:space="preserve">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interpretuje pierwsze prawo Kirchhoffa jako przykład zasady zachowania ładunku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 xml:space="preserve">uwzględnia niepewności pomiarowe przy sporządzaniu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 xml:space="preserve">); interpretuje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nachylenie</w:t>
            </w:r>
            <w:r w:rsidRPr="00660205">
              <w:rPr>
                <w:color w:val="000000"/>
                <w:sz w:val="15"/>
                <w:szCs w:val="15"/>
              </w:rPr>
              <w:t xml:space="preserve"> prostej dopasowanej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postaci tego wykresu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wyznacza opór elektryczny na podstawie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stawia hipotezy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buduje potencjometr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jego działanie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 elektrycznym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żarówkami,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opisu doświadczenia; formułuje 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porównuje na wykresach zależność oporu od temperatury dla metali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półprzewodników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dlaczego wraz ze wzrostem temperatury opór przewodnika rośnie,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opór półprzewodnika maleje (do pewnej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granicy);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</w:t>
            </w:r>
            <w:r w:rsidRPr="00660205">
              <w:rPr>
                <w:color w:val="000000"/>
                <w:sz w:val="15"/>
                <w:szCs w:val="15"/>
              </w:rPr>
              <w:t xml:space="preserve"> na wybranych przykładach praktyczne wykorzystanie tych zależności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uwzględnia straty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związku między energią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oraz danych znamionowych urządzeń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(typowe) 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2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wykorzystaniem</w:t>
            </w:r>
            <w:r w:rsidRPr="00660205">
              <w:rPr>
                <w:color w:val="000000"/>
                <w:sz w:val="15"/>
                <w:szCs w:val="15"/>
              </w:rPr>
              <w:t xml:space="preserve">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pomiarem napięcia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natężenia prądu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; 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uzasadnia odpowiedzi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modyfikuje przebieg doświadczeń opisanych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podręczniku,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hipotezy, opracowuje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analizuje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wyniki pomiarów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uwzględnieniem niepewności pomiarowych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internetu,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Prąd elektryczny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je. Dotyczy to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szczególności materiałów: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dotyczących 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od temperatury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mocą prądu elektrycznego; 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Jak działają baterie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pierwsze prawo Kirchhoffa jako przykład zasady zachowania ładunku;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>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metale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półprzewodniki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wzorów na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zależnością oporu elektrycznego od temperatury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:rsidR="00660205" w:rsidRPr="00660205" w:rsidRDefault="00660205" w:rsidP="00DE6FF7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</w:p>
        </w:tc>
      </w:tr>
      <w:tr w:rsidR="00721F97" w:rsidRPr="005932CB" w:rsidTr="005932C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721F97" w:rsidRPr="005932CB" w:rsidRDefault="00660205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6</w:t>
            </w:r>
            <w:r w:rsidR="00721F97"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Elektryczność i magnetyzm</w:t>
            </w:r>
          </w:p>
        </w:tc>
      </w:tr>
      <w:tr w:rsidR="00660205" w:rsidTr="005932CB">
        <w:trPr>
          <w:trHeight w:val="20"/>
        </w:trPr>
        <w:tc>
          <w:tcPr>
            <w:tcW w:w="126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spacing w:val="-8"/>
                <w:sz w:val="15"/>
                <w:szCs w:val="15"/>
              </w:rPr>
              <w:t>napięcie stałe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i/>
                <w:spacing w:val="-8"/>
                <w:sz w:val="15"/>
                <w:szCs w:val="15"/>
              </w:rPr>
              <w:t>napięcie przemienne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przelicza ilość energii elektrycznej wyrażoną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kilowatogodzinach na dżule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rolę izolacji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bezpieczników przeciążeniowych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domowej sieci elektrycznej oraz warunki bezpiecznego korzystania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energii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wymienia zasady postępowania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przypadku porażenia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nazywa bieguny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opisuje oddziaływanie między nimi; 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obecności magnesu oraz zasadę działania kompasu; posługuje się pojęciem </w:t>
            </w:r>
            <w:r w:rsidRPr="00660205">
              <w:rPr>
                <w:i/>
                <w:sz w:val="15"/>
                <w:szCs w:val="15"/>
              </w:rPr>
              <w:t>biegunów magnetycznych Ziemi</w:t>
            </w:r>
            <w:r w:rsidRPr="00660205">
              <w:rPr>
                <w:sz w:val="15"/>
                <w:szCs w:val="15"/>
              </w:rPr>
              <w:t>; opisuje na przykładzie żelaza oddziaływanie magnesów na materiały magnetyczne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oddziaływanie magnesów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oddziaływaniem ładunków elektrycznych; wskazuje podobieństwa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 xml:space="preserve">opisuje oddziaływanie magnesu na różne substancje; 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wskazuje </w:t>
            </w:r>
            <w:r w:rsidRPr="00660205">
              <w:rPr>
                <w:snapToGrid w:val="0"/>
                <w:sz w:val="15"/>
                <w:szCs w:val="15"/>
              </w:rPr>
              <w:t xml:space="preserve">przykłady substancji, które magnes silnie przyciąga – </w:t>
            </w:r>
            <w:r w:rsidRPr="00660205">
              <w:rPr>
                <w:sz w:val="15"/>
                <w:szCs w:val="15"/>
              </w:rPr>
              <w:t>ferromagnetyków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elektromagnesu; podaje przykłady zastosowania elektromagnesów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zwojnic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wskazuje oddziaływanie magnetyczne jako podstawę działania silników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rozpoznaje symbole diody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tranzystora na schematach obwodów elektronicznych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bada napięcie przemienne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oddziaływanie magnesu na przedmioty wykonane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óżnych substancji oraz oddziaływanie dwóch magnesów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odpychanie grafitu przez magnes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demonstruje magnesowanie się żelaza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>ł magnesu</w:t>
            </w:r>
            <w:r w:rsidRPr="00660205">
              <w:rPr>
                <w:sz w:val="15"/>
                <w:szCs w:val="15"/>
              </w:rPr>
              <w:t xml:space="preserve">; </w:t>
            </w:r>
          </w:p>
          <w:p w:rsidR="00660205" w:rsidRPr="00660205" w:rsidRDefault="00660205" w:rsidP="00660205">
            <w:pPr>
              <w:spacing w:line="276" w:lineRule="auto"/>
              <w:ind w:left="340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przedstawia na schematycznych rysunkach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 xml:space="preserve">wyniki obserwacji, </w:t>
            </w:r>
            <w:r w:rsidRPr="00660205">
              <w:rPr>
                <w:spacing w:val="-4"/>
                <w:sz w:val="15"/>
                <w:szCs w:val="15"/>
              </w:rPr>
              <w:t>odczytuje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cia,</w:t>
            </w:r>
            <w:r w:rsidRPr="00660205">
              <w:rPr>
                <w:sz w:val="15"/>
                <w:szCs w:val="15"/>
              </w:rPr>
              <w:t xml:space="preserve"> formułuje 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sz w:val="15"/>
                <w:szCs w:val="15"/>
              </w:rPr>
              <w:t xml:space="preserve">proste </w:t>
            </w:r>
            <w:r w:rsidRPr="00660205">
              <w:rPr>
                <w:sz w:val="15"/>
                <w:szCs w:val="15"/>
              </w:rPr>
              <w:t>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szczególności związane z: 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domową siecią elektryczną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 xml:space="preserve">zapewnieniem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oddziaływaniem 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magnetycznym</w:t>
            </w:r>
            <w:r>
              <w:rPr>
                <w:snapToGrid w:val="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magnetyzmem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tranzystorami;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wyodrębnia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tekstów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różnych postaciach, przeprowadza obliczenia, </w:t>
            </w:r>
            <w:r w:rsidRPr="00660205">
              <w:rPr>
                <w:spacing w:val="-4"/>
                <w:sz w:val="15"/>
                <w:szCs w:val="15"/>
              </w:rPr>
              <w:t>posługując się kalkulatorem,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zapisuje wynik zgodnie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>zasadami zaokrąglania,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 xml:space="preserve">zachowaniem liczby cyfr znaczących </w:t>
            </w:r>
          </w:p>
        </w:tc>
        <w:tc>
          <w:tcPr>
            <w:tcW w:w="138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</w:t>
            </w:r>
            <w:r w:rsidRPr="00660205">
              <w:rPr>
                <w:sz w:val="15"/>
                <w:szCs w:val="15"/>
              </w:rPr>
              <w:t>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opisuje cechy prądu przemiennego</w:t>
            </w:r>
            <w:r w:rsidRPr="00660205">
              <w:rPr>
                <w:spacing w:val="-10"/>
                <w:sz w:val="15"/>
                <w:szCs w:val="15"/>
              </w:rPr>
              <w:t xml:space="preserve">, </w:t>
            </w: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napięcia skutecznego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natężenia skutecznego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domową sieć elektryczną jako przykład obwodu rozgałęzionego; stwierdza, że odbiorniki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sieci domowej są połączone równolegle,</w:t>
            </w:r>
            <w:r>
              <w:rPr>
                <w:sz w:val="15"/>
                <w:szCs w:val="15"/>
              </w:rPr>
              <w:t xml:space="preserve"> a </w:t>
            </w:r>
            <w:r w:rsidRPr="00660205">
              <w:rPr>
                <w:sz w:val="15"/>
                <w:szCs w:val="15"/>
              </w:rPr>
              <w:t>łączna moc pobierana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sieci jest równa sumie mocy poszczególnych urządzeń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wykorzystuje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obliczeniach dane znamionowe urządzeń elektrycznych; oblicza zużycie energii elektrycznej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jego koszt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wyjaśnia funkcję bezpieczników różnicowych – wyłączników różnicowoprądowych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przewodu uziemiającego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stosuje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obliczeniach wzory na moc prądu (urządzenia) elektrycznego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łączną moc pobieraną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sieci elektrycznej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otoczeniu prostoliniowego przewodnika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prądem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siły magnetycznej</w:t>
            </w:r>
            <w:r w:rsidRPr="00660205">
              <w:rPr>
                <w:sz w:val="15"/>
                <w:szCs w:val="15"/>
              </w:rPr>
              <w:t>; wymienia źródła pola magnetycznego: magnesy oraz prąd elektryczny,</w:t>
            </w:r>
            <w:r>
              <w:rPr>
                <w:sz w:val="15"/>
                <w:szCs w:val="15"/>
              </w:rPr>
              <w:t xml:space="preserve"> a </w:t>
            </w:r>
            <w:r w:rsidRPr="00660205">
              <w:rPr>
                <w:sz w:val="15"/>
                <w:szCs w:val="15"/>
              </w:rPr>
              <w:t>ogólnie – poruszający się ładunek elektryczny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podaje przykłady zastosowania ferromagnetyków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rysuje linie 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pobliżu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przewodników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 xml:space="preserve">prądem </w:t>
            </w:r>
            <w:r w:rsidRPr="00660205">
              <w:rPr>
                <w:spacing w:val="-4"/>
                <w:sz w:val="15"/>
                <w:szCs w:val="15"/>
              </w:rPr>
              <w:lastRenderedPageBreak/>
              <w:t>(przewodnika prostoliniowego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zwojnicy)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działanie elektromagnesu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opisuje jakościowo oddziaływanie pola </w:t>
            </w:r>
            <w:r w:rsidRPr="00660205">
              <w:rPr>
                <w:spacing w:val="-6"/>
                <w:sz w:val="15"/>
                <w:szCs w:val="15"/>
              </w:rPr>
              <w:t xml:space="preserve">magnetycznego na </w:t>
            </w:r>
            <w:r w:rsidRPr="00660205">
              <w:rPr>
                <w:spacing w:val="-4"/>
                <w:sz w:val="15"/>
                <w:szCs w:val="15"/>
              </w:rPr>
              <w:t>przewodniki</w:t>
            </w:r>
            <w:r>
              <w:rPr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poruszające się cząstki naładowane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siłę magnetyczną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siłą elektryczną, wskazuje 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omawia funkcję pola magnetycznego Ziemi jako osłony przed wiatrem słonecznym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jej związek ze </w:t>
            </w:r>
            <w:r w:rsidRPr="00660205">
              <w:rPr>
                <w:spacing w:val="-4"/>
                <w:sz w:val="15"/>
                <w:szCs w:val="15"/>
              </w:rPr>
              <w:t>względnym ruchem magnesu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zwojnicy;</w:t>
            </w:r>
            <w:r w:rsidRPr="00660205">
              <w:rPr>
                <w:sz w:val="15"/>
                <w:szCs w:val="15"/>
              </w:rPr>
              <w:t xml:space="preserve"> podaje przykłady jego praktycznego wykorzystania (</w:t>
            </w:r>
            <w:r>
              <w:rPr>
                <w:sz w:val="15"/>
                <w:szCs w:val="15"/>
              </w:rPr>
              <w:t>np.  </w:t>
            </w:r>
            <w:r w:rsidRPr="00660205">
              <w:rPr>
                <w:sz w:val="15"/>
                <w:szCs w:val="15"/>
              </w:rPr>
              <w:t xml:space="preserve"> prądnica, mikrofon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głośnik, kuchenka indukcyjna)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przemiany energii podczas działania prądnicy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jej związek ze zmianą natężenia prądu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elektromagnesie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rFonts w:eastAsia="Calibri"/>
                <w:spacing w:val="-4"/>
                <w:sz w:val="15"/>
                <w:szCs w:val="15"/>
                <w:lang w:eastAsia="en-US"/>
              </w:rPr>
              <w:t>opisuje budowę</w:t>
            </w:r>
            <w:r>
              <w:rPr>
                <w:rFonts w:eastAsia="Calibri"/>
                <w:spacing w:val="-4"/>
                <w:sz w:val="15"/>
                <w:szCs w:val="15"/>
                <w:lang w:eastAsia="en-US"/>
              </w:rPr>
              <w:t xml:space="preserve"> i </w:t>
            </w:r>
            <w:r w:rsidRPr="00660205">
              <w:rPr>
                <w:rFonts w:eastAsia="Calibri"/>
                <w:spacing w:val="-4"/>
                <w:sz w:val="15"/>
                <w:szCs w:val="15"/>
                <w:lang w:eastAsia="en-US"/>
              </w:rPr>
              <w:t xml:space="preserve">zasadę działania 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 xml:space="preserve">transformatora, </w:t>
            </w:r>
            <w:r w:rsidRPr="00660205">
              <w:rPr>
                <w:rFonts w:eastAsia="Calibri"/>
                <w:spacing w:val="-4"/>
                <w:sz w:val="15"/>
                <w:szCs w:val="15"/>
                <w:lang w:eastAsia="en-US"/>
              </w:rPr>
              <w:t>podaje przykłady</w:t>
            </w:r>
            <w:r w:rsidRPr="00660205">
              <w:rPr>
                <w:rFonts w:eastAsia="Calibri"/>
                <w:sz w:val="15"/>
                <w:szCs w:val="15"/>
                <w:lang w:eastAsia="en-US"/>
              </w:rPr>
              <w:t xml:space="preserve"> jego zastosowania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funkcję diody półprzewodnikowej jako elementu przewodzącego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jedną stronę oraz jako źródła światła; zaznacza symbol diody na schematach obwodów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opisuje tranzystor jako trójelektrodowy,</w:t>
            </w:r>
            <w:r w:rsidRPr="00660205">
              <w:rPr>
                <w:sz w:val="15"/>
                <w:szCs w:val="15"/>
              </w:rPr>
              <w:t xml:space="preserve"> półprzewodnikowy element wzmacniający sygnały elektryczne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wskazuje zastosowania tranzystorów; przedstawia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opisuje ogólny schemat działania wzmacniacza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analizy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przedstawionych materiałów</w:t>
            </w:r>
            <w:r w:rsidRPr="00660205">
              <w:rPr>
                <w:sz w:val="15"/>
                <w:szCs w:val="15"/>
              </w:rPr>
              <w:t xml:space="preserve"> źródłowych, dotyczących: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bezpieczeństwa sieci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magnetyzmu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historii odkryć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dziedzinie magnetyzmu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zastosowania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zwarcie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działanie bezpiecznika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magnesuje gwóźdź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buduje kompas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 xml:space="preserve">ł </w:t>
            </w:r>
            <w:r w:rsidRPr="00660205">
              <w:rPr>
                <w:spacing w:val="-4"/>
                <w:sz w:val="15"/>
                <w:szCs w:val="15"/>
              </w:rPr>
              <w:t>prostoliniowego przewodnika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buduje elektromagnes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siłę </w:t>
            </w:r>
            <w:r w:rsidRPr="00660205">
              <w:rPr>
                <w:spacing w:val="-2"/>
                <w:sz w:val="15"/>
                <w:szCs w:val="15"/>
              </w:rPr>
              <w:t>działającą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 xml:space="preserve">prądem; </w:t>
            </w:r>
            <w:r w:rsidRPr="00660205">
              <w:rPr>
                <w:sz w:val="15"/>
                <w:szCs w:val="15"/>
              </w:rPr>
              <w:t>buduje prosty pojazd elektryczny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zjawisko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jego związek ze względnym ruchem magnesu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zwojnicy oraz zmianą natężenia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prądu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elektromagnesie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funkcję diody jako elementu składowego prostowników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źródło światła</w:t>
            </w:r>
            <w:r w:rsidRPr="00660205">
              <w:rPr>
                <w:sz w:val="15"/>
                <w:szCs w:val="15"/>
              </w:rPr>
              <w:t>; bada działanie diody jako prostownika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straty energii powodowane przez diodę;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spacing w:val="-2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opisuje, analizuje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wyjaśnia wyniki obserwacji, </w:t>
            </w:r>
            <w:r w:rsidRPr="00660205">
              <w:rPr>
                <w:spacing w:val="-4"/>
                <w:sz w:val="15"/>
                <w:szCs w:val="15"/>
              </w:rPr>
              <w:t>analizuje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</w:t>
            </w:r>
            <w:r w:rsidRPr="00660205">
              <w:rPr>
                <w:sz w:val="15"/>
                <w:szCs w:val="15"/>
              </w:rPr>
              <w:t xml:space="preserve">, </w:t>
            </w:r>
            <w:r w:rsidRPr="00660205">
              <w:rPr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spacing w:val="-4"/>
                <w:sz w:val="15"/>
                <w:szCs w:val="15"/>
              </w:rPr>
              <w:t>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pacing w:val="-6"/>
                <w:sz w:val="15"/>
                <w:szCs w:val="15"/>
              </w:rPr>
            </w:pPr>
            <w:r w:rsidRPr="00660205">
              <w:rPr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domową siecią elektryczną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 xml:space="preserve">zapewnieniem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tranzystorami;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posługuje się kartą wybranych wzorów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stałych oraz kalkulatorem; analizuje</w:t>
            </w:r>
            <w:r w:rsidRPr="00660205">
              <w:rPr>
                <w:spacing w:val="-2"/>
                <w:sz w:val="15"/>
                <w:szCs w:val="15"/>
              </w:rPr>
              <w:t xml:space="preserve"> otrzymany</w:t>
            </w:r>
            <w:r w:rsidRPr="00660205">
              <w:rPr>
                <w:sz w:val="15"/>
                <w:szCs w:val="15"/>
              </w:rPr>
              <w:t xml:space="preserve"> wynik obliczeń; analizuje schematy obwodów zawierających diodę;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uzasadnia odpowiedzi</w:t>
            </w:r>
            <w:r w:rsidRPr="00660205">
              <w:rPr>
                <w:sz w:val="15"/>
                <w:szCs w:val="15"/>
              </w:rPr>
              <w:t xml:space="preserve"> lub stwierdzenia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sz w:val="15"/>
                <w:szCs w:val="15"/>
              </w:rPr>
              <w:t xml:space="preserve"> Szósty zmysł? Magnetyczny!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rozwiązuje związane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nim zadania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dokonuje syntezy wiedzy</w:t>
            </w:r>
            <w:r>
              <w:rPr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sz w:val="15"/>
                <w:szCs w:val="15"/>
              </w:rPr>
              <w:t>elektryczności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magnetyzmie; przedstawia najważniejsze pojęcia, </w:t>
            </w:r>
            <w:r w:rsidRPr="00660205">
              <w:rPr>
                <w:sz w:val="15"/>
                <w:szCs w:val="15"/>
              </w:rPr>
              <w:lastRenderedPageBreak/>
              <w:t>zasady, prawa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zależności</w:t>
            </w:r>
          </w:p>
        </w:tc>
        <w:tc>
          <w:tcPr>
            <w:tcW w:w="1219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analizuje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spacing w:val="-8"/>
                <w:sz w:val="15"/>
                <w:szCs w:val="15"/>
              </w:rPr>
              <w:t>opisuje wykres prądu przemiennego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uzasadnia, że odbiorniki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sieci domowej są połączone równolegle,</w:t>
            </w:r>
            <w:r>
              <w:rPr>
                <w:sz w:val="15"/>
                <w:szCs w:val="15"/>
              </w:rPr>
              <w:t xml:space="preserve"> a </w:t>
            </w:r>
            <w:r w:rsidRPr="00660205">
              <w:rPr>
                <w:sz w:val="15"/>
                <w:szCs w:val="15"/>
              </w:rPr>
              <w:t>łączna moc pobierana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sieci jest równa sumie mocy poszczególnych urządzeń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 xml:space="preserve">opisuje budowę ferromagnetyków, posługując się pojęciem </w:t>
            </w:r>
            <w:r w:rsidRPr="00660205">
              <w:rPr>
                <w:i/>
                <w:sz w:val="15"/>
                <w:szCs w:val="15"/>
              </w:rPr>
              <w:t>domen magnetycznych</w:t>
            </w:r>
            <w:r w:rsidRPr="00660205">
              <w:rPr>
                <w:sz w:val="15"/>
                <w:szCs w:val="15"/>
              </w:rPr>
              <w:t>; opisuje zachowanie się domen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proces magnesowania żelaza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 xml:space="preserve">wyjaśnia mechanizm przyciągania nienamagnesowanej sztabki żelaza przez magnes, posługując się pojęciem </w:t>
            </w:r>
            <w:r w:rsidRPr="00660205">
              <w:rPr>
                <w:i/>
                <w:sz w:val="15"/>
                <w:szCs w:val="15"/>
              </w:rPr>
              <w:t>domen magnetycznych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określa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 xml:space="preserve">zaznacza zwrot linii </w:t>
            </w:r>
            <w:r w:rsidRPr="00660205">
              <w:rPr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pobliżu </w:t>
            </w:r>
            <w:r w:rsidRPr="00660205">
              <w:rPr>
                <w:spacing w:val="-6"/>
                <w:sz w:val="15"/>
                <w:szCs w:val="15"/>
              </w:rPr>
              <w:t>magnesów stałych</w:t>
            </w:r>
            <w:r>
              <w:rPr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spacing w:val="-6"/>
                <w:sz w:val="15"/>
                <w:szCs w:val="15"/>
              </w:rPr>
              <w:t>przewodników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</w:t>
            </w:r>
            <w:r w:rsidRPr="00660205">
              <w:rPr>
                <w:sz w:val="15"/>
                <w:szCs w:val="15"/>
              </w:rPr>
              <w:t>przewodnik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prostoliniowy, zwojnica), stosując regułę prawej ręki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wyjaśnia zasadę działania wybranego urz</w:t>
            </w:r>
            <w:r w:rsidRPr="00660205">
              <w:rPr>
                <w:snapToGrid w:val="0"/>
                <w:sz w:val="15"/>
                <w:szCs w:val="15"/>
              </w:rPr>
              <w:t xml:space="preserve">ądzenia zawierającego </w:t>
            </w:r>
            <w:r w:rsidRPr="00660205">
              <w:rPr>
                <w:sz w:val="15"/>
                <w:szCs w:val="15"/>
              </w:rPr>
              <w:t>elektromagnes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określa kierunek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zwrot siły magnetycznej; analizuje zmiany toru cząstki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zale</w:t>
            </w:r>
            <w:r w:rsidRPr="00660205">
              <w:rPr>
                <w:snapToGrid w:val="0"/>
                <w:sz w:val="15"/>
                <w:szCs w:val="15"/>
              </w:rPr>
              <w:t>ż</w:t>
            </w:r>
            <w:r w:rsidRPr="00660205">
              <w:rPr>
                <w:sz w:val="15"/>
                <w:szCs w:val="15"/>
              </w:rPr>
              <w:t>ności od kierunku jej ruchu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powstawanie zorzy polarnej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opisuje budowę prądnicy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wyjaśnia zasadę jej działania na modelu lub schemacie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omawia – na schemacie – działanie mikrofonu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układu mikrofon-głośnik oraz funkcję wzmacniacza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wyjaśnia</w:t>
            </w:r>
            <w:r w:rsidRPr="00660205">
              <w:rPr>
                <w:rFonts w:eastAsia="Calibri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sz w:val="15"/>
                <w:szCs w:val="15"/>
              </w:rPr>
              <w:t xml:space="preserve">– na modelu lub schemacie – zasadę działania </w:t>
            </w:r>
            <w:r w:rsidRPr="00660205">
              <w:rPr>
                <w:rFonts w:eastAsia="Calibri"/>
                <w:sz w:val="15"/>
                <w:szCs w:val="15"/>
                <w:lang w:eastAsia="en-US"/>
              </w:rPr>
              <w:t>transformatora</w:t>
            </w:r>
            <w:r>
              <w:rPr>
                <w:rFonts w:eastAsia="Calibri"/>
                <w:sz w:val="15"/>
                <w:szCs w:val="15"/>
                <w:lang w:eastAsia="en-US"/>
              </w:rPr>
              <w:t xml:space="preserve"> i </w:t>
            </w:r>
            <w:r w:rsidRPr="00660205">
              <w:rPr>
                <w:sz w:val="15"/>
                <w:szCs w:val="15"/>
              </w:rPr>
              <w:t>rolę rdzenia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kształcie ramki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wykazuje, </w:t>
            </w:r>
            <w:r w:rsidRPr="00660205">
              <w:rPr>
                <w:snapToGrid w:val="0"/>
                <w:sz w:val="15"/>
                <w:szCs w:val="15"/>
              </w:rPr>
              <w:t>że transformator nie pozwala uzyska</w:t>
            </w:r>
            <w:r w:rsidRPr="00660205">
              <w:rPr>
                <w:sz w:val="15"/>
                <w:szCs w:val="15"/>
              </w:rPr>
              <w:t>ć</w:t>
            </w:r>
            <w:r w:rsidRPr="00660205">
              <w:rPr>
                <w:snapToGrid w:val="0"/>
                <w:sz w:val="15"/>
                <w:szCs w:val="15"/>
              </w:rPr>
              <w:t xml:space="preserve"> na wyj</w:t>
            </w:r>
            <w:r w:rsidRPr="00660205">
              <w:rPr>
                <w:sz w:val="15"/>
                <w:szCs w:val="15"/>
              </w:rPr>
              <w:t>ś</w:t>
            </w:r>
            <w:r w:rsidRPr="00660205">
              <w:rPr>
                <w:snapToGrid w:val="0"/>
                <w:sz w:val="15"/>
                <w:szCs w:val="15"/>
              </w:rPr>
              <w:t>ciu wyższej mocy niż na wej</w:t>
            </w:r>
            <w:r w:rsidRPr="00660205">
              <w:rPr>
                <w:sz w:val="15"/>
                <w:szCs w:val="15"/>
              </w:rPr>
              <w:t>ś</w:t>
            </w:r>
            <w:r w:rsidRPr="00660205">
              <w:rPr>
                <w:snapToGrid w:val="0"/>
                <w:sz w:val="15"/>
                <w:szCs w:val="15"/>
              </w:rPr>
              <w:t>ciu</w:t>
            </w:r>
            <w:r w:rsidRPr="00660205">
              <w:rPr>
                <w:sz w:val="15"/>
                <w:szCs w:val="15"/>
              </w:rPr>
              <w:t>; wyjaśnia</w:t>
            </w:r>
            <w:r w:rsidRPr="00660205">
              <w:rPr>
                <w:rFonts w:eastAsia="Calibri"/>
                <w:sz w:val="15"/>
                <w:szCs w:val="15"/>
                <w:lang w:eastAsia="en-US"/>
              </w:rPr>
              <w:t xml:space="preserve">, do czego służą linie wysokiego napięcia; omawia 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przesyłanie</w:t>
            </w:r>
            <w:r w:rsidRPr="00660205">
              <w:rPr>
                <w:rFonts w:eastAsia="Calibri"/>
                <w:spacing w:val="-4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energii</w:t>
            </w:r>
            <w:r w:rsidRPr="00660205">
              <w:rPr>
                <w:rFonts w:eastAsia="Calibri"/>
                <w:spacing w:val="-4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porównuje źródła światła: </w:t>
            </w:r>
            <w:r w:rsidRPr="00660205">
              <w:rPr>
                <w:spacing w:val="-2"/>
                <w:sz w:val="15"/>
                <w:szCs w:val="15"/>
              </w:rPr>
              <w:t xml:space="preserve">tradycyjne żarówki, </w:t>
            </w:r>
            <w:r w:rsidRPr="00660205">
              <w:rPr>
                <w:sz w:val="15"/>
                <w:szCs w:val="15"/>
              </w:rPr>
              <w:t xml:space="preserve">świetlówki </w:t>
            </w:r>
            <w:r w:rsidRPr="00660205">
              <w:rPr>
                <w:spacing w:val="-6"/>
                <w:sz w:val="15"/>
                <w:szCs w:val="15"/>
              </w:rPr>
              <w:t xml:space="preserve">(tzw. </w:t>
            </w:r>
            <w:r w:rsidRPr="00660205">
              <w:rPr>
                <w:spacing w:val="-2"/>
                <w:sz w:val="15"/>
                <w:szCs w:val="15"/>
              </w:rPr>
              <w:t>żarówki</w:t>
            </w:r>
            <w:r w:rsidRPr="00660205">
              <w:rPr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spacing w:val="-4"/>
                <w:sz w:val="15"/>
                <w:szCs w:val="15"/>
              </w:rPr>
              <w:t>energooszczędne</w:t>
            </w:r>
            <w:r w:rsidRPr="00660205">
              <w:rPr>
                <w:spacing w:val="-6"/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diody świecące (LED)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przedstawia zastosowanie diody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prostownikach; wyjaśnia, do czego służy prostownik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wskazuje jego zastosowanie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omawia zastosowania tranzystorów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tym tekstów popularnonaukowych, dotyczących układów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mostkiem prostowniczym oraz tranzystorów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magnetyzmu oraz historii odkryć dotyczących magnetyzmu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tranzystorów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wykorzystuje je do </w:t>
            </w:r>
            <w:r w:rsidRPr="00660205">
              <w:rPr>
                <w:sz w:val="15"/>
                <w:szCs w:val="15"/>
              </w:rPr>
              <w:lastRenderedPageBreak/>
              <w:t>rozwiązywania zadań lub problemów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domową siecią </w:t>
            </w:r>
            <w:r w:rsidRPr="00660205">
              <w:rPr>
                <w:spacing w:val="-2"/>
                <w:sz w:val="15"/>
                <w:szCs w:val="15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 xml:space="preserve">wykorzystaniem 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diod oraz mostk</w:t>
            </w:r>
            <w:r w:rsidRPr="00660205">
              <w:rPr>
                <w:spacing w:val="-4"/>
                <w:sz w:val="15"/>
                <w:szCs w:val="15"/>
              </w:rPr>
              <w:t>ów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4"/>
                <w:sz w:val="15"/>
                <w:szCs w:val="15"/>
              </w:rPr>
              <w:t>prostowniczych</w:t>
            </w:r>
            <w:r w:rsidRPr="00660205">
              <w:rPr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tranzystorami</w:t>
            </w:r>
            <w:r w:rsidRPr="00660205">
              <w:rPr>
                <w:sz w:val="15"/>
                <w:szCs w:val="15"/>
              </w:rPr>
              <w:t>;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analizuje schematy obwodów elektronicznych zawierających diody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tranzystory; wyjaśnia, jakie diody przewodzą,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wskazuje kierunek przepływu </w:t>
            </w:r>
            <w:r w:rsidRPr="00660205">
              <w:rPr>
                <w:spacing w:val="-2"/>
                <w:sz w:val="15"/>
                <w:szCs w:val="15"/>
              </w:rPr>
              <w:t>prądu;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wzmacniające działanie tranzystora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buduje mostek prostowniczy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 jego działanie</w:t>
            </w:r>
            <w:r w:rsidRPr="00660205">
              <w:rPr>
                <w:spacing w:val="-2"/>
                <w:sz w:val="15"/>
                <w:szCs w:val="15"/>
              </w:rPr>
              <w:t xml:space="preserve">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demonstracja zjawiska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jego związku ze względnym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ruchem magnesu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zwojnicy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działania diody; 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formułuje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weryfikuje hipotezy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realizuje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prezentuje opisany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pacing w:val="-2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Ziemskie</w:t>
            </w:r>
            <w:r w:rsidRPr="00660205">
              <w:rPr>
                <w:i/>
                <w:iCs/>
                <w:sz w:val="15"/>
                <w:szCs w:val="15"/>
              </w:rPr>
              <w:t xml:space="preserve"> pole magnetyczne</w:t>
            </w:r>
            <w:r w:rsidRPr="00660205">
              <w:rPr>
                <w:sz w:val="15"/>
                <w:szCs w:val="15"/>
              </w:rPr>
              <w:t>; prezentuje wyniki doświadczeń domowych</w:t>
            </w:r>
          </w:p>
        </w:tc>
        <w:tc>
          <w:tcPr>
            <w:tcW w:w="113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60205" w:rsidRPr="00660205" w:rsidRDefault="00660205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spacing w:val="-8"/>
                <w:sz w:val="15"/>
                <w:szCs w:val="15"/>
              </w:rPr>
              <w:t>napięcie stałe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i/>
                <w:spacing w:val="-8"/>
                <w:sz w:val="15"/>
                <w:szCs w:val="15"/>
              </w:rPr>
              <w:t>napięcie przemienne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przelicza ilość energii elektrycznej wyrażoną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kilowatogodzinach na dżule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rolę izolacji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bezpieczników przeciążeniowych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domowej sieci elektrycznej oraz warunki bezpiecznego korzystania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energii elektrycznej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wymienia zasady postępowania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przypadku porażenia elektrycznego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nazywa bieguny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opisuje oddziaływanie między nimi; 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obecności magnesu oraz zasadę działania kompasu; posługuje się pojęciem </w:t>
            </w:r>
            <w:r w:rsidRPr="00660205">
              <w:rPr>
                <w:i/>
                <w:sz w:val="15"/>
                <w:szCs w:val="15"/>
              </w:rPr>
              <w:t>biegunów magnetycznych Ziemi</w:t>
            </w:r>
            <w:r w:rsidRPr="00660205">
              <w:rPr>
                <w:sz w:val="15"/>
                <w:szCs w:val="15"/>
              </w:rPr>
              <w:t>; opisuje na przykładzie żelaza oddziaływanie magnesów na materiały magnetyczne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oddziaływanie magnesów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oddziaływaniem ładunków elektrycznych; wskazuje podobieństwa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 xml:space="preserve">opisuje oddziaływanie magnesu na różne substancje; 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wskazuje </w:t>
            </w:r>
            <w:r w:rsidRPr="00660205">
              <w:rPr>
                <w:snapToGrid w:val="0"/>
                <w:sz w:val="15"/>
                <w:szCs w:val="15"/>
              </w:rPr>
              <w:t xml:space="preserve">przykłady substancji, które magnes silnie przyciąga – </w:t>
            </w:r>
            <w:r w:rsidRPr="00660205">
              <w:rPr>
                <w:sz w:val="15"/>
                <w:szCs w:val="15"/>
              </w:rPr>
              <w:lastRenderedPageBreak/>
              <w:t>ferromagnetyków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elektromagnesu; podaje przykłady zastosowania elektromagnesów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zwojnic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wskazuje oddziaływanie magnetyczne jako podstawę działania silników elektrycznych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rozpoznaje symbole diody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tranzystora na schematach obwodów elektronicznych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bada napięcie przemienne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oddziaływanie magnesu na przedmioty wykonane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óżnych substancji oraz oddziaływanie dwóch magnesów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odpychanie grafitu przez magnes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demonstruje magnesowanie się żelaza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>ł magnesu</w:t>
            </w:r>
            <w:r w:rsidRPr="00660205">
              <w:rPr>
                <w:sz w:val="15"/>
                <w:szCs w:val="15"/>
              </w:rPr>
              <w:t xml:space="preserve">; </w:t>
            </w:r>
          </w:p>
          <w:p w:rsidR="00660205" w:rsidRPr="00660205" w:rsidRDefault="00660205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przedstawia na schematycznych rysunkach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 xml:space="preserve">wyniki obserwacji, </w:t>
            </w:r>
            <w:r w:rsidRPr="00660205">
              <w:rPr>
                <w:spacing w:val="-4"/>
                <w:sz w:val="15"/>
                <w:szCs w:val="15"/>
              </w:rPr>
              <w:t>odczytuje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cia,</w:t>
            </w:r>
            <w:r w:rsidRPr="00660205">
              <w:rPr>
                <w:sz w:val="15"/>
                <w:szCs w:val="15"/>
              </w:rPr>
              <w:t xml:space="preserve"> formułuje wnioski</w:t>
            </w:r>
          </w:p>
          <w:p w:rsidR="00660205" w:rsidRPr="00660205" w:rsidRDefault="00660205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right="170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sz w:val="15"/>
                <w:szCs w:val="15"/>
              </w:rPr>
              <w:t xml:space="preserve">proste </w:t>
            </w:r>
            <w:r w:rsidRPr="00660205">
              <w:rPr>
                <w:sz w:val="15"/>
                <w:szCs w:val="15"/>
              </w:rPr>
              <w:t>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szczególności związane z: 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domową siecią elektryczną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 xml:space="preserve">zapewnieniem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oddziaływaniem 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magnetycznym</w:t>
            </w:r>
            <w:r>
              <w:rPr>
                <w:snapToGrid w:val="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magnetyzmem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</w:p>
          <w:p w:rsidR="00660205" w:rsidRPr="00660205" w:rsidRDefault="00660205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tranzystorami;</w:t>
            </w:r>
          </w:p>
          <w:p w:rsidR="00660205" w:rsidRPr="00660205" w:rsidRDefault="00660205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wyodrębnia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tekstów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różnych postaciach, przeprowadza obliczenia, </w:t>
            </w:r>
            <w:r w:rsidRPr="00660205">
              <w:rPr>
                <w:spacing w:val="-4"/>
                <w:sz w:val="15"/>
                <w:szCs w:val="15"/>
              </w:rPr>
              <w:t>posługując się kalkulatorem,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zapisuje wynik zgodnie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>zasadami zaokrąglania,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 xml:space="preserve">zachowaniem liczby cyfr znaczących </w:t>
            </w:r>
          </w:p>
        </w:tc>
      </w:tr>
    </w:tbl>
    <w:p w:rsidR="00660205" w:rsidRDefault="00660205">
      <w:pPr>
        <w:pStyle w:val="Nagwek1"/>
        <w:kinsoku w:val="0"/>
        <w:overflowPunct w:val="0"/>
        <w:spacing w:before="114"/>
        <w:ind w:left="101"/>
        <w:rPr>
          <w:b/>
          <w:bCs/>
          <w:color w:val="221F1F"/>
        </w:rPr>
      </w:pPr>
      <w:r>
        <w:rPr>
          <w:b/>
          <w:bCs/>
          <w:color w:val="221F1F"/>
        </w:rPr>
        <w:lastRenderedPageBreak/>
        <w:br w:type="page"/>
      </w:r>
    </w:p>
    <w:p w:rsidR="00643E59" w:rsidRDefault="00643E59">
      <w:pPr>
        <w:pStyle w:val="Nagwek1"/>
        <w:kinsoku w:val="0"/>
        <w:overflowPunct w:val="0"/>
        <w:spacing w:before="114"/>
        <w:ind w:left="101"/>
        <w:rPr>
          <w:b/>
          <w:bCs/>
          <w:color w:val="221F1F"/>
        </w:rPr>
      </w:pPr>
      <w:r>
        <w:rPr>
          <w:b/>
          <w:bCs/>
          <w:color w:val="221F1F"/>
        </w:rPr>
        <w:lastRenderedPageBreak/>
        <w:t>Sposoby sprawdzania osiągnięć edukacyjnych</w:t>
      </w:r>
      <w:r w:rsidR="00DB7079">
        <w:rPr>
          <w:b/>
          <w:bCs/>
          <w:color w:val="221F1F"/>
        </w:rPr>
        <w:t xml:space="preserve"> </w:t>
      </w:r>
      <w:r>
        <w:rPr>
          <w:b/>
          <w:bCs/>
          <w:color w:val="221F1F"/>
        </w:rPr>
        <w:t>ucznia</w:t>
      </w:r>
    </w:p>
    <w:p w:rsidR="00643E59" w:rsidRDefault="00643E59" w:rsidP="00276243">
      <w:pPr>
        <w:pStyle w:val="Tekstpodstawowy"/>
        <w:kinsoku w:val="0"/>
        <w:overflowPunct w:val="0"/>
        <w:spacing w:before="68" w:line="276" w:lineRule="auto"/>
        <w:ind w:left="323"/>
        <w:rPr>
          <w:color w:val="221F1F"/>
          <w:w w:val="105"/>
        </w:rPr>
      </w:pPr>
      <w:r>
        <w:rPr>
          <w:color w:val="221F1F"/>
          <w:w w:val="105"/>
        </w:rPr>
        <w:t>Osiągnięcia edukacyjne ucznia są sprawdzane:</w:t>
      </w:r>
    </w:p>
    <w:p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10"/>
          <w:sz w:val="17"/>
          <w:szCs w:val="17"/>
        </w:rPr>
      </w:pPr>
      <w:r>
        <w:rPr>
          <w:color w:val="221F1F"/>
          <w:w w:val="110"/>
          <w:sz w:val="17"/>
          <w:szCs w:val="17"/>
        </w:rPr>
        <w:t>ustnie (waga</w:t>
      </w:r>
      <w:r>
        <w:rPr>
          <w:color w:val="221F1F"/>
          <w:spacing w:val="-37"/>
          <w:w w:val="110"/>
          <w:sz w:val="17"/>
          <w:szCs w:val="17"/>
        </w:rPr>
        <w:t xml:space="preserve"> </w:t>
      </w:r>
      <w:r>
        <w:rPr>
          <w:color w:val="221F1F"/>
          <w:w w:val="110"/>
          <w:sz w:val="17"/>
          <w:szCs w:val="17"/>
        </w:rPr>
        <w:t>0,2),</w:t>
      </w:r>
    </w:p>
    <w:p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pisemnie (waga</w:t>
      </w:r>
      <w:r>
        <w:rPr>
          <w:color w:val="221F1F"/>
          <w:spacing w:val="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0,5),</w:t>
      </w:r>
    </w:p>
    <w:p w:rsidR="00643E59" w:rsidRDefault="00643E59" w:rsidP="00276243">
      <w:pPr>
        <w:pStyle w:val="Akapitzlist"/>
        <w:numPr>
          <w:ilvl w:val="0"/>
          <w:numId w:val="1"/>
        </w:numPr>
        <w:tabs>
          <w:tab w:val="left" w:pos="378"/>
        </w:tabs>
        <w:kinsoku w:val="0"/>
        <w:overflowPunct w:val="0"/>
        <w:spacing w:line="276" w:lineRule="auto"/>
        <w:ind w:left="323" w:hanging="14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praktycznie, tzn.</w:t>
      </w:r>
      <w:r w:rsidR="00660205">
        <w:rPr>
          <w:color w:val="221F1F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 xml:space="preserve">trakcie wykonywania </w:t>
      </w:r>
      <w:r w:rsidR="00325B71">
        <w:rPr>
          <w:color w:val="221F1F"/>
          <w:w w:val="105"/>
          <w:sz w:val="17"/>
          <w:szCs w:val="17"/>
        </w:rPr>
        <w:t>d</w:t>
      </w:r>
      <w:r>
        <w:rPr>
          <w:color w:val="221F1F"/>
          <w:w w:val="105"/>
          <w:sz w:val="17"/>
          <w:szCs w:val="17"/>
        </w:rPr>
        <w:t>oświadczeń (waga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0,3). Ocena klasyfikacyjna jest średnią ważoną ocen</w:t>
      </w:r>
      <w:r>
        <w:rPr>
          <w:color w:val="221F1F"/>
          <w:spacing w:val="13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cząstkowych.</w:t>
      </w:r>
    </w:p>
    <w:p w:rsidR="00276243" w:rsidRPr="00276243" w:rsidRDefault="00276243" w:rsidP="00276243">
      <w:pPr>
        <w:tabs>
          <w:tab w:val="left" w:pos="378"/>
        </w:tabs>
        <w:kinsoku w:val="0"/>
        <w:overflowPunct w:val="0"/>
        <w:spacing w:before="120" w:after="120" w:line="254" w:lineRule="auto"/>
        <w:ind w:left="125"/>
        <w:rPr>
          <w:color w:val="221F1F"/>
          <w:w w:val="105"/>
          <w:sz w:val="16"/>
          <w:szCs w:val="16"/>
        </w:rPr>
      </w:pPr>
      <m:oMathPara>
        <m:oMath>
          <m:r>
            <w:rPr>
              <w:rFonts w:ascii="Cambria Math" w:hAnsi="Cambria Math"/>
              <w:color w:val="221F1F"/>
              <w:w w:val="105"/>
              <w:sz w:val="16"/>
              <w:szCs w:val="16"/>
            </w:rPr>
            <m:t>ocena=</m:t>
          </m:r>
          <m:f>
            <m:fPr>
              <m:ctrlPr>
                <w:rPr>
                  <w:rFonts w:ascii="Cambria Math" w:hAnsi="Cambria Math" w:cs="Book Antiqua"/>
                  <w:i/>
                  <w:color w:val="221F1F"/>
                  <w:w w:val="105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  <w:u w:val="single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„ustne" ∙ 0,2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„pisemne" ∙ 0,5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  <w:u w:val="single"/>
                </w:rPr>
                <m:t xml:space="preserve">+ </m:t>
              </m:r>
              <m:r>
                <w:rPr>
                  <w:rFonts w:ascii="Cambria Math" w:hAnsi="Cambria Math"/>
                  <w:color w:val="221F1F"/>
                  <w:w w:val="105"/>
                  <w:sz w:val="16"/>
                  <w:szCs w:val="16"/>
                  <w:u w:val="single"/>
                </w:rPr>
                <m:t xml:space="preserve">suma ocen „praktyczne" ∙ </m:t>
              </m:r>
              <m:r>
                <w:rPr>
                  <w:rFonts w:ascii="Cambria Math" w:hAnsi="Cambria Math" w:cs="Century Gothic"/>
                  <w:color w:val="221F1F"/>
                  <w:w w:val="105"/>
                  <w:sz w:val="16"/>
                  <w:szCs w:val="16"/>
                  <w:u w:val="single"/>
                </w:rPr>
                <m:t>0.3</m:t>
              </m:r>
            </m:num>
            <m:den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liczba ocen „ustne"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0,2 + liczba ocen „pisemne"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/>
                  <w:color w:val="221F1F"/>
                  <w:w w:val="115"/>
                  <w:sz w:val="16"/>
                  <w:szCs w:val="16"/>
                </w:rPr>
                <m:t xml:space="preserve">0,5 + liczba ocen „praktyczne" </m:t>
              </m:r>
              <m:r>
                <w:rPr>
                  <w:rFonts w:ascii="Cambria Math" w:hAnsi="Cambria Math"/>
                  <w:color w:val="221F1F"/>
                  <w:w w:val="115"/>
                  <w:position w:val="5"/>
                  <w:sz w:val="16"/>
                  <w:szCs w:val="16"/>
                </w:rPr>
                <m:t xml:space="preserve">∙ </m:t>
              </m:r>
              <m:r>
                <w:rPr>
                  <w:rFonts w:ascii="Cambria Math" w:hAnsi="Cambria Math" w:cs="Century Gothic"/>
                  <w:color w:val="221F1F"/>
                  <w:w w:val="115"/>
                  <w:sz w:val="16"/>
                  <w:szCs w:val="16"/>
                </w:rPr>
                <m:t>0.3</m:t>
              </m:r>
            </m:den>
          </m:f>
        </m:oMath>
      </m:oMathPara>
    </w:p>
    <w:p w:rsidR="00643E59" w:rsidRDefault="00643E59" w:rsidP="00FE3F3C">
      <w:pPr>
        <w:pStyle w:val="Tekstpodstawowy"/>
        <w:kinsoku w:val="0"/>
        <w:overflowPunct w:val="0"/>
        <w:spacing w:after="120" w:line="360" w:lineRule="auto"/>
        <w:ind w:left="57" w:firstLine="170"/>
        <w:contextualSpacing/>
        <w:rPr>
          <w:color w:val="221F1F"/>
          <w:w w:val="105"/>
        </w:rPr>
      </w:pPr>
      <w:r>
        <w:rPr>
          <w:color w:val="221F1F"/>
          <w:w w:val="105"/>
        </w:rPr>
        <w:t>Na ocenę klasyfikacyjną wpływają również aktywność na lekcji</w:t>
      </w:r>
      <w:r w:rsidR="00660205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zaangażowanie</w:t>
      </w:r>
      <w:r w:rsidR="00660205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>naukę. Te czynniki są brane pod uwagę zwłaszcza wtedy, gdy ocena jest pośrednia</w:t>
      </w:r>
      <w:r w:rsidR="00276243">
        <w:rPr>
          <w:color w:val="221F1F"/>
          <w:w w:val="105"/>
        </w:rPr>
        <w:br/>
      </w:r>
      <w:r>
        <w:rPr>
          <w:color w:val="221F1F"/>
          <w:w w:val="105"/>
        </w:rPr>
        <w:t xml:space="preserve"> (</w:t>
      </w:r>
      <w:r w:rsidR="00660205">
        <w:rPr>
          <w:color w:val="221F1F"/>
          <w:w w:val="105"/>
        </w:rPr>
        <w:t>np.  </w:t>
      </w:r>
      <w:r w:rsidR="00330D9D">
        <w:rPr>
          <w:color w:val="221F1F"/>
          <w:w w:val="105"/>
        </w:rPr>
        <w:t> </w:t>
      </w:r>
      <w:r>
        <w:rPr>
          <w:color w:val="221F1F"/>
          <w:w w:val="105"/>
        </w:rPr>
        <w:t>4,5).</w:t>
      </w:r>
    </w:p>
    <w:p w:rsidR="00643E59" w:rsidRDefault="00643E59" w:rsidP="00FE3F3C">
      <w:pPr>
        <w:pStyle w:val="Tekstpodstawowy"/>
        <w:kinsoku w:val="0"/>
        <w:overflowPunct w:val="0"/>
        <w:spacing w:before="240"/>
        <w:rPr>
          <w:rFonts w:ascii="Bookman Old Style" w:hAnsi="Bookman Old Style" w:cs="Bookman Old Style"/>
          <w:b/>
          <w:bCs/>
          <w:color w:val="221F1F"/>
          <w:w w:val="105"/>
        </w:rPr>
      </w:pPr>
      <w:r>
        <w:rPr>
          <w:rFonts w:ascii="Bookman Old Style" w:hAnsi="Bookman Old Style" w:cs="Bookman Old Style"/>
          <w:b/>
          <w:bCs/>
          <w:color w:val="221F1F"/>
          <w:w w:val="105"/>
        </w:rPr>
        <w:t>Warunki</w:t>
      </w:r>
      <w:r w:rsidR="00660205">
        <w:rPr>
          <w:rFonts w:ascii="Bookman Old Style" w:hAnsi="Bookman Old Style" w:cs="Bookman Old Style"/>
          <w:b/>
          <w:bCs/>
          <w:color w:val="221F1F"/>
          <w:w w:val="105"/>
        </w:rPr>
        <w:t xml:space="preserve"> i </w:t>
      </w:r>
      <w:r>
        <w:rPr>
          <w:rFonts w:ascii="Bookman Old Style" w:hAnsi="Bookman Old Style" w:cs="Bookman Old Style"/>
          <w:b/>
          <w:bCs/>
          <w:color w:val="221F1F"/>
          <w:w w:val="105"/>
        </w:rPr>
        <w:t>tryb uzyskiwania oceny wyższej niż przewidywana</w:t>
      </w:r>
    </w:p>
    <w:p w:rsidR="00643E59" w:rsidRDefault="00643E59" w:rsidP="00276243">
      <w:pPr>
        <w:pStyle w:val="Tekstpodstawowy"/>
        <w:kinsoku w:val="0"/>
        <w:overflowPunct w:val="0"/>
        <w:spacing w:before="21" w:line="276" w:lineRule="auto"/>
        <w:ind w:firstLine="170"/>
        <w:rPr>
          <w:color w:val="221F1F"/>
        </w:rPr>
      </w:pPr>
      <w:r>
        <w:rPr>
          <w:color w:val="221F1F"/>
        </w:rPr>
        <w:t>Zgodne</w:t>
      </w:r>
      <w:r w:rsidR="00660205">
        <w:rPr>
          <w:color w:val="221F1F"/>
        </w:rPr>
        <w:t xml:space="preserve"> z </w:t>
      </w:r>
      <w:r>
        <w:rPr>
          <w:color w:val="221F1F"/>
        </w:rPr>
        <w:t>zapisami</w:t>
      </w:r>
      <w:r w:rsidR="00660205">
        <w:rPr>
          <w:color w:val="221F1F"/>
        </w:rPr>
        <w:t xml:space="preserve"> w </w:t>
      </w:r>
      <w:r>
        <w:rPr>
          <w:rFonts w:ascii="Bookman Old Style" w:hAnsi="Bookman Old Style" w:cs="Bookman Old Style"/>
          <w:b/>
          <w:bCs/>
          <w:color w:val="221F1F"/>
        </w:rPr>
        <w:t>statucie</w:t>
      </w:r>
      <w:r w:rsidR="00DB7079">
        <w:rPr>
          <w:rFonts w:ascii="Bookman Old Style" w:hAnsi="Bookman Old Style" w:cs="Bookman Old Style"/>
          <w:b/>
          <w:bCs/>
          <w:color w:val="221F1F"/>
        </w:rPr>
        <w:t xml:space="preserve"> </w:t>
      </w:r>
      <w:r>
        <w:rPr>
          <w:color w:val="221F1F"/>
        </w:rPr>
        <w:t>szkoły.</w:t>
      </w:r>
    </w:p>
    <w:p w:rsidR="00643E59" w:rsidRDefault="00643E59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  <w:r>
        <w:rPr>
          <w:color w:val="221F1F"/>
          <w:w w:val="105"/>
        </w:rPr>
        <w:t>Starając się</w:t>
      </w:r>
      <w:r w:rsidR="00660205">
        <w:rPr>
          <w:color w:val="221F1F"/>
          <w:w w:val="105"/>
        </w:rPr>
        <w:t xml:space="preserve"> o </w:t>
      </w:r>
      <w:r>
        <w:rPr>
          <w:color w:val="221F1F"/>
          <w:w w:val="105"/>
        </w:rPr>
        <w:t>podwyższenie przewidywanej oceny klasyfikacyjnej, uczeń powinien się wykazać umiejętnościami</w:t>
      </w:r>
      <w:r w:rsidR="00660205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>zakresie tych elementów oceny,</w:t>
      </w:r>
      <w:r w:rsidR="00660205">
        <w:rPr>
          <w:color w:val="221F1F"/>
          <w:w w:val="105"/>
        </w:rPr>
        <w:t xml:space="preserve"> w </w:t>
      </w:r>
      <w:r>
        <w:rPr>
          <w:color w:val="221F1F"/>
          <w:w w:val="105"/>
        </w:rPr>
        <w:t xml:space="preserve">których jego osią- gnięcia nie spełniały wymagań. Jeśli </w:t>
      </w:r>
      <w:r w:rsidR="00660205">
        <w:rPr>
          <w:color w:val="221F1F"/>
          <w:w w:val="105"/>
        </w:rPr>
        <w:t>np.  </w:t>
      </w:r>
      <w:r w:rsidR="00330D9D">
        <w:rPr>
          <w:color w:val="221F1F"/>
          <w:w w:val="105"/>
        </w:rPr>
        <w:t> </w:t>
      </w:r>
      <w:r>
        <w:rPr>
          <w:color w:val="221F1F"/>
          <w:w w:val="105"/>
        </w:rPr>
        <w:t>jego słabą stroną były oceny „ustne", sprawdzanie odbywa się ustnie.</w:t>
      </w:r>
    </w:p>
    <w:sectPr w:rsidR="00643E59" w:rsidSect="004C41F6"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69" w:rsidRDefault="006D6269" w:rsidP="004C41F6">
      <w:r>
        <w:separator/>
      </w:r>
    </w:p>
  </w:endnote>
  <w:endnote w:type="continuationSeparator" w:id="0">
    <w:p w:rsidR="006D6269" w:rsidRDefault="006D6269" w:rsidP="004C4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7C" w:rsidRPr="00824C51" w:rsidRDefault="00BE187C" w:rsidP="00BE187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:rsidR="00BE187C" w:rsidRDefault="00BE18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69" w:rsidRDefault="006D6269" w:rsidP="004C41F6">
      <w:r>
        <w:separator/>
      </w:r>
    </w:p>
  </w:footnote>
  <w:footnote w:type="continuationSeparator" w:id="0">
    <w:p w:rsidR="006D6269" w:rsidRDefault="006D6269" w:rsidP="004C4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9D" w:rsidRDefault="0005091C">
    <w:pPr>
      <w:pStyle w:val="Nagwek"/>
    </w:pPr>
    <w:r>
      <w:rPr>
        <w:noProof/>
      </w:rPr>
      <w:pict>
        <v:group id="Group 927" o:spid="_x0000_s4098" style="position:absolute;margin-left:82.75pt;margin-top:-118.8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" o:allowincell="f">
          <v:shape id="Freeform 885" o:spid="_x0000_s4100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" path="m,l,1217r702,l702,,,xe" fillcolor="#043479" stroked="f">
            <v:path arrowok="t" o:connecttype="custom" o:connectlocs="0,0;0,1217;702,1217;702,0;0,0" o:connectangles="0,0,0,0,0"/>
          </v:shape>
          <v:shape id="Freeform 886" o:spid="_x0000_s4099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" path="m,l,2822r702,l702,,,xe" fillcolor="#93c73c" stroked="f">
            <v:path arrowok="t" o:connecttype="custom" o:connectlocs="0,0;0,2822;702,2822;702,0;0,0" o:connectangles="0,0,0,0,0"/>
          </v:shape>
          <w10:wrap anchorx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30" o:spid="_x0000_s4097" type="#_x0000_t202" style="position:absolute;margin-left:144.5pt;margin-top:-78.1pt;width:20.65pt;height:220.35pt;rotation:9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UjtwIAALk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" o:allowincell="f" filled="f" stroked="f">
          <v:textbox inset="0,0,0,0">
            <w:txbxContent>
              <w:p w:rsidR="00330D9D" w:rsidRPr="00B26112" w:rsidRDefault="0005091C" w:rsidP="004C41F6">
                <w:pPr>
                  <w:tabs>
                    <w:tab w:val="left" w:pos="425"/>
                    <w:tab w:val="left" w:pos="1985"/>
                  </w:tabs>
                  <w:kinsoku w:val="0"/>
                  <w:overflowPunct w:val="0"/>
                  <w:spacing w:before="33" w:line="154" w:lineRule="exact"/>
                  <w:ind w:left="20"/>
                  <w:rPr>
                    <w:rFonts w:ascii="Arial" w:hAnsi="Arial" w:cs="Arial"/>
                    <w:i/>
                    <w:iCs/>
                    <w:color w:val="FFFFFF"/>
                    <w:w w:val="107"/>
                    <w:sz w:val="15"/>
                    <w:szCs w:val="15"/>
                  </w:rPr>
                </w:pP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begin"/>
                </w:r>
                <w:r w:rsidR="00330D9D"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instrText>PAGE   \* MERGEFORMAT</w:instrTex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separate"/>
                </w:r>
                <w:r w:rsidR="00173A41">
                  <w:rPr>
                    <w:rFonts w:ascii="Arial" w:hAnsi="Arial" w:cs="Arial"/>
                    <w:i/>
                    <w:iCs/>
                    <w:noProof/>
                    <w:color w:val="FFFFFF"/>
                    <w:w w:val="118"/>
                    <w:sz w:val="15"/>
                    <w:szCs w:val="15"/>
                  </w:rPr>
                  <w:t>1</w: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end"/>
                </w:r>
                <w:r w:rsidR="00330D9D" w:rsidRPr="00B26112">
                  <w:rPr>
                    <w:rFonts w:ascii="Arial" w:hAnsi="Arial" w:cs="Arial"/>
                    <w:i/>
                    <w:iCs/>
                    <w:color w:val="FFFFFF"/>
                    <w:sz w:val="15"/>
                    <w:szCs w:val="15"/>
                  </w:rPr>
                  <w:tab/>
                </w:r>
                <w:r w:rsidR="00330D9D">
                  <w:rPr>
                    <w:rFonts w:ascii="Arial" w:hAnsi="Arial" w:cs="Arial"/>
                    <w:i/>
                    <w:iCs/>
                    <w:color w:val="FFFFFF"/>
                    <w:w w:val="104"/>
                    <w:sz w:val="15"/>
                    <w:szCs w:val="15"/>
                  </w:rPr>
                  <w:t>Przedmiotowy system oceniania</w:t>
                </w:r>
              </w:p>
            </w:txbxContent>
          </v:textbox>
          <w10:wrap anchorx="page" anchory="page"/>
        </v:shape>
      </w:pict>
    </w:r>
  </w:p>
  <w:p w:rsidR="00330D9D" w:rsidRDefault="00330D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5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6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7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8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9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0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1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2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13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21A312F5"/>
    <w:multiLevelType w:val="hybridMultilevel"/>
    <w:tmpl w:val="EB2CBB0C"/>
    <w:lvl w:ilvl="0" w:tplc="1D280B1C">
      <w:start w:val="1"/>
      <w:numFmt w:val="bullet"/>
      <w:lvlText w:val=""/>
      <w:lvlJc w:val="left"/>
      <w:pPr>
        <w:tabs>
          <w:tab w:val="num" w:pos="670"/>
        </w:tabs>
        <w:ind w:left="65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9">
    <w:nsid w:val="28C8440A"/>
    <w:multiLevelType w:val="hybridMultilevel"/>
    <w:tmpl w:val="0974E91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922B7"/>
    <w:multiLevelType w:val="hybridMultilevel"/>
    <w:tmpl w:val="BC36181E"/>
    <w:lvl w:ilvl="0" w:tplc="21D2D844">
      <w:start w:val="1"/>
      <w:numFmt w:val="bullet"/>
      <w:lvlText w:val=""/>
      <w:lvlJc w:val="left"/>
      <w:pPr>
        <w:tabs>
          <w:tab w:val="num" w:pos="1497"/>
        </w:tabs>
        <w:ind w:left="14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39BA47BB"/>
    <w:multiLevelType w:val="hybridMultilevel"/>
    <w:tmpl w:val="191E07B2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EB6A42"/>
    <w:multiLevelType w:val="hybridMultilevel"/>
    <w:tmpl w:val="8152BC3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B54428"/>
    <w:multiLevelType w:val="hybridMultilevel"/>
    <w:tmpl w:val="E1DC51A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4958BE"/>
    <w:multiLevelType w:val="hybridMultilevel"/>
    <w:tmpl w:val="70B2EFF6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3"/>
  </w:num>
  <w:num w:numId="16">
    <w:abstractNumId w:val="13"/>
  </w:num>
  <w:num w:numId="17">
    <w:abstractNumId w:val="33"/>
  </w:num>
  <w:num w:numId="18">
    <w:abstractNumId w:val="22"/>
  </w:num>
  <w:num w:numId="19">
    <w:abstractNumId w:val="15"/>
  </w:num>
  <w:num w:numId="20">
    <w:abstractNumId w:val="26"/>
  </w:num>
  <w:num w:numId="21">
    <w:abstractNumId w:val="29"/>
  </w:num>
  <w:num w:numId="22">
    <w:abstractNumId w:val="31"/>
  </w:num>
  <w:num w:numId="23">
    <w:abstractNumId w:val="25"/>
  </w:num>
  <w:num w:numId="24">
    <w:abstractNumId w:val="23"/>
  </w:num>
  <w:num w:numId="25">
    <w:abstractNumId w:val="13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24"/>
  </w:num>
  <w:num w:numId="31">
    <w:abstractNumId w:val="16"/>
  </w:num>
  <w:num w:numId="32">
    <w:abstractNumId w:val="19"/>
  </w:num>
  <w:num w:numId="33">
    <w:abstractNumId w:val="18"/>
  </w:num>
  <w:num w:numId="34">
    <w:abstractNumId w:val="30"/>
  </w:num>
  <w:num w:numId="35">
    <w:abstractNumId w:val="21"/>
  </w:num>
  <w:num w:numId="36">
    <w:abstractNumId w:val="28"/>
  </w:num>
  <w:num w:numId="37">
    <w:abstractNumId w:val="27"/>
  </w:num>
  <w:num w:numId="38">
    <w:abstractNumId w:val="20"/>
  </w:num>
  <w:num w:numId="39">
    <w:abstractNumId w:val="1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</w:compat>
  <w:rsids>
    <w:rsidRoot w:val="00643E59"/>
    <w:rsid w:val="0005091C"/>
    <w:rsid w:val="000B0AAF"/>
    <w:rsid w:val="001227CD"/>
    <w:rsid w:val="00173A41"/>
    <w:rsid w:val="00191358"/>
    <w:rsid w:val="00276243"/>
    <w:rsid w:val="002B2D9A"/>
    <w:rsid w:val="002D7804"/>
    <w:rsid w:val="00325B71"/>
    <w:rsid w:val="00326AD8"/>
    <w:rsid w:val="00326B84"/>
    <w:rsid w:val="00330D9D"/>
    <w:rsid w:val="004C41F6"/>
    <w:rsid w:val="00531C14"/>
    <w:rsid w:val="005932CB"/>
    <w:rsid w:val="005F0D9F"/>
    <w:rsid w:val="006153A2"/>
    <w:rsid w:val="00643E59"/>
    <w:rsid w:val="00660205"/>
    <w:rsid w:val="00681EDF"/>
    <w:rsid w:val="006D6269"/>
    <w:rsid w:val="00721F97"/>
    <w:rsid w:val="00756E48"/>
    <w:rsid w:val="0090319B"/>
    <w:rsid w:val="00B13884"/>
    <w:rsid w:val="00BE187C"/>
    <w:rsid w:val="00BF2C1A"/>
    <w:rsid w:val="00C92CF0"/>
    <w:rsid w:val="00CF1A56"/>
    <w:rsid w:val="00D22459"/>
    <w:rsid w:val="00DB7079"/>
    <w:rsid w:val="00DE6FF7"/>
    <w:rsid w:val="00ED6BDC"/>
    <w:rsid w:val="00FE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091C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91C"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5091C"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091C"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09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rsid w:val="0005091C"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rsid w:val="0005091C"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9951-B6FD-4F97-8B29-04607DF5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5404</Words>
  <Characters>32429</Characters>
  <Application>Microsoft Office Word</Application>
  <DocSecurity>0</DocSecurity>
  <Lines>270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37758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creator>d.okulewicz</dc:creator>
  <cp:lastModifiedBy>kuba wieczor</cp:lastModifiedBy>
  <cp:revision>2</cp:revision>
  <dcterms:created xsi:type="dcterms:W3CDTF">2023-09-02T12:52:00Z</dcterms:created>
  <dcterms:modified xsi:type="dcterms:W3CDTF">2023-09-02T12:52:00Z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